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552A9" w:rsidRDefault="00D552A9" w:rsidP="00D552A9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000000"/>
          <w:sz w:val="21"/>
          <w:szCs w:val="21"/>
        </w:rPr>
      </w:pPr>
    </w:p>
    <w:p w:rsidR="00D552A9" w:rsidRDefault="00D552A9" w:rsidP="00D552A9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000000"/>
          <w:sz w:val="21"/>
          <w:szCs w:val="21"/>
        </w:rPr>
      </w:pPr>
    </w:p>
    <w:p w:rsidR="00D552A9" w:rsidRDefault="00D552A9" w:rsidP="00D552A9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</w:p>
    <w:p w:rsidR="00D552A9" w:rsidRDefault="00D552A9" w:rsidP="00D552A9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br/>
      </w:r>
    </w:p>
    <w:p w:rsidR="00D552A9" w:rsidRPr="00D552A9" w:rsidRDefault="00D552A9" w:rsidP="00D552A9">
      <w:pPr>
        <w:pStyle w:val="a3"/>
        <w:shd w:val="clear" w:color="auto" w:fill="FFFFFF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>
        <w:rPr>
          <w:rFonts w:ascii="Arial" w:hAnsi="Arial" w:cs="Arial"/>
          <w:color w:val="000000"/>
          <w:sz w:val="21"/>
          <w:szCs w:val="21"/>
        </w:rPr>
        <w:br/>
      </w:r>
      <w:r w:rsidRPr="00D552A9">
        <w:rPr>
          <w:color w:val="000000"/>
          <w:sz w:val="28"/>
          <w:szCs w:val="28"/>
        </w:rPr>
        <w:t>Доклад</w:t>
      </w:r>
      <w:r w:rsidRPr="00D552A9">
        <w:rPr>
          <w:bCs/>
          <w:color w:val="000000"/>
          <w:sz w:val="28"/>
          <w:szCs w:val="28"/>
        </w:rPr>
        <w:t xml:space="preserve"> на тему</w:t>
      </w:r>
      <w:r w:rsidRPr="00D552A9">
        <w:rPr>
          <w:color w:val="000000"/>
          <w:sz w:val="28"/>
          <w:szCs w:val="28"/>
        </w:rPr>
        <w:t>:</w:t>
      </w:r>
    </w:p>
    <w:p w:rsidR="00D552A9" w:rsidRDefault="00D552A9" w:rsidP="00D552A9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  <w:sz w:val="27"/>
          <w:szCs w:val="27"/>
        </w:rPr>
        <w:t xml:space="preserve"> «Современные педагогические технологии в ДОУ»</w:t>
      </w:r>
    </w:p>
    <w:p w:rsidR="00D552A9" w:rsidRDefault="00D552A9" w:rsidP="00D552A9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СОДЕРЖАНИЕ</w:t>
      </w:r>
    </w:p>
    <w:p w:rsidR="00D552A9" w:rsidRDefault="00D552A9" w:rsidP="00D552A9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Введение</w:t>
      </w:r>
    </w:p>
    <w:p w:rsidR="00D552A9" w:rsidRDefault="00D552A9" w:rsidP="00D552A9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1.</w:t>
      </w:r>
      <w:r>
        <w:rPr>
          <w:b/>
          <w:bCs/>
          <w:color w:val="000000"/>
          <w:sz w:val="27"/>
          <w:szCs w:val="27"/>
        </w:rPr>
        <w:t> </w:t>
      </w:r>
      <w:r>
        <w:rPr>
          <w:color w:val="000000"/>
          <w:sz w:val="27"/>
          <w:szCs w:val="27"/>
        </w:rPr>
        <w:t>Игровые технологии как основа учебно-воспитательного процесса в дошкольном учреждении</w:t>
      </w:r>
    </w:p>
    <w:p w:rsidR="00D552A9" w:rsidRDefault="00D552A9" w:rsidP="00D552A9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1.1. Понятие игровой педагогической технологии, ее цели и задачи</w:t>
      </w:r>
    </w:p>
    <w:p w:rsidR="00D552A9" w:rsidRDefault="00D552A9" w:rsidP="00D552A9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1.2.Концептуальные основы игровой технологии</w:t>
      </w:r>
    </w:p>
    <w:p w:rsidR="00D552A9" w:rsidRDefault="00D552A9" w:rsidP="00D552A9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2.Использование игровых технологий в учебно-воспитательном процессе дошкольных учреждений</w:t>
      </w:r>
    </w:p>
    <w:p w:rsidR="00D552A9" w:rsidRDefault="00D552A9" w:rsidP="00D552A9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Заключение</w:t>
      </w:r>
    </w:p>
    <w:p w:rsidR="00D552A9" w:rsidRDefault="00D552A9" w:rsidP="00D552A9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br/>
      </w:r>
    </w:p>
    <w:p w:rsidR="00D552A9" w:rsidRDefault="00D552A9" w:rsidP="00D552A9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br/>
      </w:r>
    </w:p>
    <w:p w:rsidR="00D552A9" w:rsidRDefault="00D552A9" w:rsidP="00D552A9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br/>
      </w:r>
    </w:p>
    <w:p w:rsidR="00D552A9" w:rsidRDefault="00D552A9" w:rsidP="00D552A9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br/>
      </w:r>
    </w:p>
    <w:p w:rsidR="00D552A9" w:rsidRDefault="00D552A9" w:rsidP="00D552A9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br/>
      </w:r>
    </w:p>
    <w:p w:rsidR="00D552A9" w:rsidRDefault="00D552A9" w:rsidP="00D552A9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br/>
      </w:r>
    </w:p>
    <w:p w:rsidR="00D552A9" w:rsidRDefault="00D552A9" w:rsidP="00D552A9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br/>
      </w:r>
    </w:p>
    <w:p w:rsidR="00D552A9" w:rsidRDefault="00D552A9" w:rsidP="00D552A9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br/>
      </w:r>
    </w:p>
    <w:p w:rsidR="00D552A9" w:rsidRDefault="00D552A9" w:rsidP="00D552A9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br/>
      </w:r>
    </w:p>
    <w:p w:rsidR="00D552A9" w:rsidRDefault="00D552A9" w:rsidP="00D552A9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br/>
      </w:r>
    </w:p>
    <w:p w:rsidR="00D552A9" w:rsidRDefault="00D552A9" w:rsidP="00D552A9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br/>
      </w:r>
    </w:p>
    <w:p w:rsidR="00D552A9" w:rsidRDefault="00D552A9" w:rsidP="00D552A9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br/>
      </w:r>
    </w:p>
    <w:p w:rsidR="00D552A9" w:rsidRDefault="00D552A9" w:rsidP="00D552A9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br/>
      </w:r>
    </w:p>
    <w:p w:rsidR="00D552A9" w:rsidRDefault="00D552A9" w:rsidP="00D552A9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br/>
      </w:r>
    </w:p>
    <w:p w:rsidR="000E13CF" w:rsidRDefault="000E13CF" w:rsidP="00D552A9">
      <w:pPr>
        <w:pStyle w:val="a3"/>
        <w:shd w:val="clear" w:color="auto" w:fill="FFFFFF"/>
        <w:spacing w:before="0" w:beforeAutospacing="0" w:after="0" w:afterAutospacing="0"/>
        <w:rPr>
          <w:color w:val="000000"/>
          <w:sz w:val="27"/>
          <w:szCs w:val="27"/>
        </w:rPr>
      </w:pPr>
    </w:p>
    <w:p w:rsidR="000E13CF" w:rsidRDefault="000E13CF" w:rsidP="00D552A9">
      <w:pPr>
        <w:pStyle w:val="a3"/>
        <w:shd w:val="clear" w:color="auto" w:fill="FFFFFF"/>
        <w:spacing w:before="0" w:beforeAutospacing="0" w:after="0" w:afterAutospacing="0"/>
        <w:rPr>
          <w:color w:val="000000"/>
          <w:sz w:val="27"/>
          <w:szCs w:val="27"/>
        </w:rPr>
      </w:pPr>
    </w:p>
    <w:p w:rsidR="000E13CF" w:rsidRDefault="000E13CF" w:rsidP="00D552A9">
      <w:pPr>
        <w:pStyle w:val="a3"/>
        <w:shd w:val="clear" w:color="auto" w:fill="FFFFFF"/>
        <w:spacing w:before="0" w:beforeAutospacing="0" w:after="0" w:afterAutospacing="0"/>
        <w:rPr>
          <w:color w:val="000000"/>
          <w:sz w:val="27"/>
          <w:szCs w:val="27"/>
        </w:rPr>
      </w:pPr>
    </w:p>
    <w:p w:rsidR="000E13CF" w:rsidRDefault="000E13CF" w:rsidP="00D552A9">
      <w:pPr>
        <w:pStyle w:val="a3"/>
        <w:shd w:val="clear" w:color="auto" w:fill="FFFFFF"/>
        <w:spacing w:before="0" w:beforeAutospacing="0" w:after="0" w:afterAutospacing="0"/>
        <w:rPr>
          <w:color w:val="000000"/>
          <w:sz w:val="27"/>
          <w:szCs w:val="27"/>
        </w:rPr>
      </w:pPr>
    </w:p>
    <w:p w:rsidR="000E13CF" w:rsidRDefault="000E13CF" w:rsidP="00D552A9">
      <w:pPr>
        <w:pStyle w:val="a3"/>
        <w:shd w:val="clear" w:color="auto" w:fill="FFFFFF"/>
        <w:spacing w:before="0" w:beforeAutospacing="0" w:after="0" w:afterAutospacing="0"/>
        <w:rPr>
          <w:color w:val="000000"/>
          <w:sz w:val="27"/>
          <w:szCs w:val="27"/>
        </w:rPr>
      </w:pPr>
    </w:p>
    <w:p w:rsidR="000E13CF" w:rsidRDefault="000E13CF" w:rsidP="00D552A9">
      <w:pPr>
        <w:pStyle w:val="a3"/>
        <w:shd w:val="clear" w:color="auto" w:fill="FFFFFF"/>
        <w:spacing w:before="0" w:beforeAutospacing="0" w:after="0" w:afterAutospacing="0"/>
        <w:rPr>
          <w:color w:val="000000"/>
          <w:sz w:val="27"/>
          <w:szCs w:val="27"/>
        </w:rPr>
      </w:pPr>
    </w:p>
    <w:p w:rsidR="000E13CF" w:rsidRDefault="000E13CF" w:rsidP="00D552A9">
      <w:pPr>
        <w:pStyle w:val="a3"/>
        <w:shd w:val="clear" w:color="auto" w:fill="FFFFFF"/>
        <w:spacing w:before="0" w:beforeAutospacing="0" w:after="0" w:afterAutospacing="0"/>
        <w:rPr>
          <w:color w:val="000000"/>
          <w:sz w:val="27"/>
          <w:szCs w:val="27"/>
        </w:rPr>
      </w:pPr>
    </w:p>
    <w:p w:rsidR="000E13CF" w:rsidRDefault="000E13CF" w:rsidP="00D552A9">
      <w:pPr>
        <w:pStyle w:val="a3"/>
        <w:shd w:val="clear" w:color="auto" w:fill="FFFFFF"/>
        <w:spacing w:before="0" w:beforeAutospacing="0" w:after="0" w:afterAutospacing="0"/>
        <w:rPr>
          <w:color w:val="000000"/>
          <w:sz w:val="27"/>
          <w:szCs w:val="27"/>
        </w:rPr>
      </w:pPr>
    </w:p>
    <w:p w:rsidR="000E13CF" w:rsidRDefault="000E13CF" w:rsidP="00D552A9">
      <w:pPr>
        <w:pStyle w:val="a3"/>
        <w:shd w:val="clear" w:color="auto" w:fill="FFFFFF"/>
        <w:spacing w:before="0" w:beforeAutospacing="0" w:after="0" w:afterAutospacing="0"/>
        <w:rPr>
          <w:color w:val="000000"/>
          <w:sz w:val="27"/>
          <w:szCs w:val="27"/>
        </w:rPr>
      </w:pPr>
    </w:p>
    <w:p w:rsidR="00D552A9" w:rsidRDefault="00D552A9" w:rsidP="00D552A9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lastRenderedPageBreak/>
        <w:t>Введение</w:t>
      </w:r>
    </w:p>
    <w:p w:rsidR="00D552A9" w:rsidRDefault="00D552A9" w:rsidP="00D552A9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 xml:space="preserve">Зарождение идеи технологии педагогического процесса </w:t>
      </w:r>
      <w:proofErr w:type="gramStart"/>
      <w:r>
        <w:rPr>
          <w:color w:val="000000"/>
          <w:sz w:val="27"/>
          <w:szCs w:val="27"/>
        </w:rPr>
        <w:t>связано</w:t>
      </w:r>
      <w:proofErr w:type="gramEnd"/>
      <w:r>
        <w:rPr>
          <w:color w:val="000000"/>
          <w:sz w:val="27"/>
          <w:szCs w:val="27"/>
        </w:rPr>
        <w:t xml:space="preserve"> прежде всего с внедрением достижений научно-технического прогресса в различные области теоретической и практической деятельности. Историографический анализ психолого-педагогической литературы позволяет констатировать, что в последние годы усилилось внимание ученых к разработке сущности феномена «педагогическая технология», выявлению основополагающих его характеристик и типов. Исследованию этой проблемы посвящены работы ведущих отечественных педагогов: В.П. Беспалько, Е.В. </w:t>
      </w:r>
      <w:proofErr w:type="spellStart"/>
      <w:r>
        <w:rPr>
          <w:color w:val="000000"/>
          <w:sz w:val="27"/>
          <w:szCs w:val="27"/>
        </w:rPr>
        <w:t>Бондаревской</w:t>
      </w:r>
      <w:proofErr w:type="spellEnd"/>
      <w:r>
        <w:rPr>
          <w:color w:val="000000"/>
          <w:sz w:val="27"/>
          <w:szCs w:val="27"/>
        </w:rPr>
        <w:t xml:space="preserve">, М.В. Кларина, М.М. Левиной, В.М. </w:t>
      </w:r>
      <w:proofErr w:type="spellStart"/>
      <w:r>
        <w:rPr>
          <w:color w:val="000000"/>
          <w:sz w:val="27"/>
          <w:szCs w:val="27"/>
        </w:rPr>
        <w:t>Монахова</w:t>
      </w:r>
      <w:proofErr w:type="spellEnd"/>
      <w:r>
        <w:rPr>
          <w:color w:val="000000"/>
          <w:sz w:val="27"/>
          <w:szCs w:val="27"/>
        </w:rPr>
        <w:t xml:space="preserve">, С.Я. Савельева, В.В. Серикова, Н.Ф. Талызиной, П.И. Третьякова и других. От того, как производится трактовка данного понятия, зависит многое в последующем анализе и понимании сущности термина. Поэтому обратимся, в первую очередь, к терминологическому рассмотрению категории «педагогическая технология». </w:t>
      </w:r>
      <w:proofErr w:type="gramStart"/>
      <w:r>
        <w:rPr>
          <w:color w:val="000000"/>
          <w:sz w:val="27"/>
          <w:szCs w:val="27"/>
        </w:rPr>
        <w:t>Слово «технология» происходит от греческого слова: «</w:t>
      </w:r>
      <w:proofErr w:type="spellStart"/>
      <w:r>
        <w:rPr>
          <w:color w:val="000000"/>
          <w:sz w:val="27"/>
          <w:szCs w:val="27"/>
        </w:rPr>
        <w:t>techne</w:t>
      </w:r>
      <w:proofErr w:type="spellEnd"/>
      <w:r>
        <w:rPr>
          <w:color w:val="000000"/>
          <w:sz w:val="27"/>
          <w:szCs w:val="27"/>
        </w:rPr>
        <w:t>» - искусство, мастерство, умение и «</w:t>
      </w:r>
      <w:proofErr w:type="spellStart"/>
      <w:r>
        <w:rPr>
          <w:color w:val="000000"/>
          <w:sz w:val="27"/>
          <w:szCs w:val="27"/>
        </w:rPr>
        <w:t>logos</w:t>
      </w:r>
      <w:proofErr w:type="spellEnd"/>
      <w:r>
        <w:rPr>
          <w:color w:val="000000"/>
          <w:sz w:val="27"/>
          <w:szCs w:val="27"/>
        </w:rPr>
        <w:t>» - наука, закон.</w:t>
      </w:r>
      <w:proofErr w:type="gramEnd"/>
      <w:r>
        <w:rPr>
          <w:color w:val="000000"/>
          <w:sz w:val="27"/>
          <w:szCs w:val="27"/>
        </w:rPr>
        <w:t xml:space="preserve"> Дословно «технология» - наука о мастерстве</w:t>
      </w:r>
      <w:proofErr w:type="gramStart"/>
      <w:r>
        <w:rPr>
          <w:color w:val="000000"/>
          <w:sz w:val="27"/>
          <w:szCs w:val="27"/>
        </w:rPr>
        <w:t> .</w:t>
      </w:r>
      <w:proofErr w:type="gramEnd"/>
      <w:r>
        <w:rPr>
          <w:color w:val="000000"/>
          <w:sz w:val="27"/>
          <w:szCs w:val="27"/>
        </w:rPr>
        <w:t xml:space="preserve"> Под педагогической технологией понимается способ реализации содержания обучения, предусмотренного учебными программами, представляющая систему форм, методов и средств обучения, обеспечивающую наиболее эффективное достижение поставленных целей.</w:t>
      </w:r>
    </w:p>
    <w:p w:rsidR="00D552A9" w:rsidRDefault="00D552A9" w:rsidP="00D552A9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Один из основных видов деятельности человека является игра, удивительный феномен нашего существования.</w:t>
      </w:r>
    </w:p>
    <w:p w:rsidR="00D552A9" w:rsidRDefault="00D552A9" w:rsidP="00D552A9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 xml:space="preserve">По определению, игра – это вид деятельности в условиях ситуаций, направленных </w:t>
      </w:r>
      <w:proofErr w:type="gramStart"/>
      <w:r>
        <w:rPr>
          <w:color w:val="000000"/>
          <w:sz w:val="27"/>
          <w:szCs w:val="27"/>
        </w:rPr>
        <w:t>на</w:t>
      </w:r>
      <w:proofErr w:type="gramEnd"/>
      <w:r>
        <w:rPr>
          <w:color w:val="000000"/>
          <w:sz w:val="27"/>
          <w:szCs w:val="27"/>
        </w:rPr>
        <w:t xml:space="preserve"> </w:t>
      </w:r>
      <w:proofErr w:type="gramStart"/>
      <w:r>
        <w:rPr>
          <w:color w:val="000000"/>
          <w:sz w:val="27"/>
          <w:szCs w:val="27"/>
        </w:rPr>
        <w:t>воссозданием</w:t>
      </w:r>
      <w:proofErr w:type="gramEnd"/>
      <w:r>
        <w:rPr>
          <w:color w:val="000000"/>
          <w:sz w:val="27"/>
          <w:szCs w:val="27"/>
        </w:rPr>
        <w:t xml:space="preserve"> и усвоение общественного опыта, в котором складывается и совершенствуется самоуправление поведением.</w:t>
      </w:r>
    </w:p>
    <w:p w:rsidR="00D552A9" w:rsidRDefault="00D552A9" w:rsidP="00D552A9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В человеческой практике игровая деятельность выполняет такие функции:</w:t>
      </w:r>
    </w:p>
    <w:p w:rsidR="00D552A9" w:rsidRDefault="00D552A9" w:rsidP="00D552A9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 xml:space="preserve">- развлекательную (это основная функция игры – развлекать, доставить </w:t>
      </w:r>
      <w:proofErr w:type="spellStart"/>
      <w:r>
        <w:rPr>
          <w:color w:val="000000"/>
          <w:sz w:val="27"/>
          <w:szCs w:val="27"/>
        </w:rPr>
        <w:t>уд</w:t>
      </w:r>
      <w:proofErr w:type="gramStart"/>
      <w:r>
        <w:rPr>
          <w:color w:val="000000"/>
          <w:sz w:val="27"/>
          <w:szCs w:val="27"/>
        </w:rPr>
        <w:t>о</w:t>
      </w:r>
      <w:proofErr w:type="spellEnd"/>
      <w:r>
        <w:rPr>
          <w:color w:val="000000"/>
          <w:sz w:val="27"/>
          <w:szCs w:val="27"/>
        </w:rPr>
        <w:t>-</w:t>
      </w:r>
      <w:proofErr w:type="gram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вольствие</w:t>
      </w:r>
      <w:proofErr w:type="spellEnd"/>
      <w:r>
        <w:rPr>
          <w:color w:val="000000"/>
          <w:sz w:val="27"/>
          <w:szCs w:val="27"/>
        </w:rPr>
        <w:t>, воодушевить, пробудить интерес);</w:t>
      </w:r>
    </w:p>
    <w:p w:rsidR="00D552A9" w:rsidRDefault="00D552A9" w:rsidP="00D552A9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 xml:space="preserve">- </w:t>
      </w:r>
      <w:proofErr w:type="gramStart"/>
      <w:r>
        <w:rPr>
          <w:color w:val="000000"/>
          <w:sz w:val="27"/>
          <w:szCs w:val="27"/>
        </w:rPr>
        <w:t>коммуникативную</w:t>
      </w:r>
      <w:proofErr w:type="gramEnd"/>
      <w:r>
        <w:rPr>
          <w:color w:val="000000"/>
          <w:sz w:val="27"/>
          <w:szCs w:val="27"/>
        </w:rPr>
        <w:t>: освоение диалектики общения;</w:t>
      </w:r>
    </w:p>
    <w:p w:rsidR="00D552A9" w:rsidRDefault="00D552A9" w:rsidP="00D552A9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- самореализации в игре как полигоне человеческой практики;</w:t>
      </w:r>
    </w:p>
    <w:p w:rsidR="00D552A9" w:rsidRDefault="00D552A9" w:rsidP="00D552A9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 xml:space="preserve">- </w:t>
      </w:r>
      <w:proofErr w:type="spellStart"/>
      <w:r>
        <w:rPr>
          <w:color w:val="000000"/>
          <w:sz w:val="27"/>
          <w:szCs w:val="27"/>
        </w:rPr>
        <w:t>игротерапевтическую</w:t>
      </w:r>
      <w:proofErr w:type="spellEnd"/>
      <w:r>
        <w:rPr>
          <w:color w:val="000000"/>
          <w:sz w:val="27"/>
          <w:szCs w:val="27"/>
        </w:rPr>
        <w:t>: преодоление различных трудностей, возникающих в других видах жизнедеятельности;</w:t>
      </w:r>
    </w:p>
    <w:p w:rsidR="00D552A9" w:rsidRDefault="00D552A9" w:rsidP="00D552A9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 xml:space="preserve">- </w:t>
      </w:r>
      <w:proofErr w:type="gramStart"/>
      <w:r>
        <w:rPr>
          <w:color w:val="000000"/>
          <w:sz w:val="27"/>
          <w:szCs w:val="27"/>
        </w:rPr>
        <w:t>диагностическую</w:t>
      </w:r>
      <w:proofErr w:type="gramEnd"/>
      <w:r>
        <w:rPr>
          <w:color w:val="000000"/>
          <w:sz w:val="27"/>
          <w:szCs w:val="27"/>
        </w:rPr>
        <w:t>: выявление отклонений от нормативного поведения, самопознания в процессе игры;</w:t>
      </w:r>
    </w:p>
    <w:p w:rsidR="00D552A9" w:rsidRDefault="00D552A9" w:rsidP="00D552A9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- функцию коррекции: внесение позитивных изменений в структуру личностных показателей;</w:t>
      </w:r>
    </w:p>
    <w:p w:rsidR="00D552A9" w:rsidRDefault="00D552A9" w:rsidP="00D552A9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- межнациональная коммуникация: усвоение единых для всех людей социально-культурных ценностей;</w:t>
      </w:r>
    </w:p>
    <w:p w:rsidR="00D552A9" w:rsidRDefault="00D552A9" w:rsidP="00D552A9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- социализация: включение в систему общественных отношений, усвоение норм человеческого общежития.</w:t>
      </w:r>
    </w:p>
    <w:p w:rsidR="00D552A9" w:rsidRDefault="00D552A9" w:rsidP="00D552A9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proofErr w:type="spellStart"/>
      <w:r>
        <w:rPr>
          <w:color w:val="000000"/>
          <w:sz w:val="27"/>
          <w:szCs w:val="27"/>
        </w:rPr>
        <w:t>С.А.Шмаков</w:t>
      </w:r>
      <w:proofErr w:type="spellEnd"/>
      <w:r>
        <w:rPr>
          <w:color w:val="000000"/>
          <w:sz w:val="27"/>
          <w:szCs w:val="27"/>
        </w:rPr>
        <w:t xml:space="preserve"> выделяет четыре главные черты присущие большинству играм:</w:t>
      </w:r>
    </w:p>
    <w:p w:rsidR="00D552A9" w:rsidRDefault="00D552A9" w:rsidP="00D552A9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· свободная развивающая деятельность, предпринимаемая лишь по желанию ребенка, ради удовольствия от самого процесса деятельности, а не только от результата (процедурное удовольствие);</w:t>
      </w:r>
    </w:p>
    <w:p w:rsidR="00D552A9" w:rsidRDefault="00D552A9" w:rsidP="00D552A9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· творческий, в значительной мере импровизационный, очень активный характер этой деятельности («поле творчества»);</w:t>
      </w:r>
    </w:p>
    <w:p w:rsidR="00D552A9" w:rsidRDefault="00D552A9" w:rsidP="00D552A9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proofErr w:type="gramStart"/>
      <w:r>
        <w:rPr>
          <w:color w:val="000000"/>
          <w:sz w:val="27"/>
          <w:szCs w:val="27"/>
        </w:rPr>
        <w:lastRenderedPageBreak/>
        <w:t>· эмоциональная приподнятость деятельности, соперничество, состязательность, конкуренция, аттракция и т.п. (чувственная природа игры, «эмоциональное напряжение»);</w:t>
      </w:r>
      <w:proofErr w:type="gramEnd"/>
    </w:p>
    <w:p w:rsidR="00D552A9" w:rsidRDefault="00D552A9" w:rsidP="00D552A9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· наличие прямых или косвенных правил, отражающих содержание игры, логическую и временную последовательность ее развития.</w:t>
      </w:r>
    </w:p>
    <w:p w:rsidR="00D552A9" w:rsidRDefault="00D552A9" w:rsidP="00D552A9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 xml:space="preserve">В структуре игры как деятельности органично входит целеполагание, планирование, реализация цели, а также анализ результатов, в которых личность полностью реализует себя как субъект. Мотивация игровой деятельности обеспечивается ее добровольностью, возможностями выбора и элементами </w:t>
      </w:r>
      <w:proofErr w:type="spellStart"/>
      <w:r>
        <w:rPr>
          <w:color w:val="000000"/>
          <w:sz w:val="27"/>
          <w:szCs w:val="27"/>
        </w:rPr>
        <w:t>соревновательности</w:t>
      </w:r>
      <w:proofErr w:type="spellEnd"/>
      <w:r>
        <w:rPr>
          <w:color w:val="000000"/>
          <w:sz w:val="27"/>
          <w:szCs w:val="27"/>
        </w:rPr>
        <w:t>, удовлетворения потребности в самоутверждении, самореализации.</w:t>
      </w:r>
    </w:p>
    <w:p w:rsidR="00D552A9" w:rsidRDefault="00D552A9" w:rsidP="00D552A9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В структуру игры как процесса входят:</w:t>
      </w:r>
    </w:p>
    <w:p w:rsidR="00D552A9" w:rsidRDefault="00D552A9" w:rsidP="00D552A9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 xml:space="preserve">а) роли, взятые на себя </w:t>
      </w:r>
      <w:proofErr w:type="gramStart"/>
      <w:r>
        <w:rPr>
          <w:color w:val="000000"/>
          <w:sz w:val="27"/>
          <w:szCs w:val="27"/>
        </w:rPr>
        <w:t>играющими</w:t>
      </w:r>
      <w:proofErr w:type="gramEnd"/>
      <w:r>
        <w:rPr>
          <w:color w:val="000000"/>
          <w:sz w:val="27"/>
          <w:szCs w:val="27"/>
        </w:rPr>
        <w:t>;</w:t>
      </w:r>
    </w:p>
    <w:p w:rsidR="00D552A9" w:rsidRDefault="00D552A9" w:rsidP="00D552A9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б) игровые действия как средство реализации этих ролей;</w:t>
      </w:r>
    </w:p>
    <w:p w:rsidR="00D552A9" w:rsidRDefault="00D552A9" w:rsidP="00D552A9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 xml:space="preserve">в) игровое употребление предметов, т.е. замещение реальных вещей </w:t>
      </w:r>
      <w:proofErr w:type="gramStart"/>
      <w:r>
        <w:rPr>
          <w:color w:val="000000"/>
          <w:sz w:val="27"/>
          <w:szCs w:val="27"/>
        </w:rPr>
        <w:t>игровыми</w:t>
      </w:r>
      <w:proofErr w:type="gramEnd"/>
      <w:r>
        <w:rPr>
          <w:color w:val="000000"/>
          <w:sz w:val="27"/>
          <w:szCs w:val="27"/>
        </w:rPr>
        <w:t>, условными;</w:t>
      </w:r>
    </w:p>
    <w:p w:rsidR="00D552A9" w:rsidRDefault="00D552A9" w:rsidP="00D552A9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 xml:space="preserve">г) реальные отношения между </w:t>
      </w:r>
      <w:proofErr w:type="gramStart"/>
      <w:r>
        <w:rPr>
          <w:color w:val="000000"/>
          <w:sz w:val="27"/>
          <w:szCs w:val="27"/>
        </w:rPr>
        <w:t>играющими</w:t>
      </w:r>
      <w:proofErr w:type="gramEnd"/>
      <w:r>
        <w:rPr>
          <w:color w:val="000000"/>
          <w:sz w:val="27"/>
          <w:szCs w:val="27"/>
        </w:rPr>
        <w:t>;</w:t>
      </w:r>
    </w:p>
    <w:p w:rsidR="00D552A9" w:rsidRDefault="00D552A9" w:rsidP="00D552A9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д) сюжет (содержание) – область действительности, условно воспроизводимая в игре.</w:t>
      </w:r>
    </w:p>
    <w:p w:rsidR="00D552A9" w:rsidRDefault="00D552A9" w:rsidP="00D552A9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Значение игры невозможно исчерпать и оценить развлекательно-</w:t>
      </w:r>
      <w:proofErr w:type="spellStart"/>
      <w:r>
        <w:rPr>
          <w:color w:val="000000"/>
          <w:sz w:val="27"/>
          <w:szCs w:val="27"/>
        </w:rPr>
        <w:t>рекреактивными</w:t>
      </w:r>
      <w:proofErr w:type="spellEnd"/>
      <w:r>
        <w:rPr>
          <w:color w:val="000000"/>
          <w:sz w:val="27"/>
          <w:szCs w:val="27"/>
        </w:rPr>
        <w:t xml:space="preserve"> возможностями. В том состоит ее феномен, что, являясь развлечением, отдыхом, она способна перерасти в обучение, в творчество, в терапию, в модель типа человеческих отношений и проявлений в труде.</w:t>
      </w:r>
    </w:p>
    <w:p w:rsidR="00D552A9" w:rsidRDefault="00D552A9" w:rsidP="00D552A9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 xml:space="preserve">Игру, как метод обучения, передачи опыта старших поколений младшим люди использовали с древности. Широкое применение игра находит в народной педагогике, в дошкольных и других учреждениях. В современном детском саду, </w:t>
      </w:r>
      <w:proofErr w:type="gramStart"/>
      <w:r>
        <w:rPr>
          <w:color w:val="000000"/>
          <w:sz w:val="27"/>
          <w:szCs w:val="27"/>
        </w:rPr>
        <w:t>делающий</w:t>
      </w:r>
      <w:proofErr w:type="gramEnd"/>
      <w:r>
        <w:rPr>
          <w:color w:val="000000"/>
          <w:sz w:val="27"/>
          <w:szCs w:val="27"/>
        </w:rPr>
        <w:t xml:space="preserve"> ставку на активизацию и интенсификацию учебного процесса, игровая деятельность используется в следующих случаях:</w:t>
      </w:r>
    </w:p>
    <w:p w:rsidR="00D552A9" w:rsidRDefault="00D552A9" w:rsidP="00D552A9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- в качестве самостоятельных технологий для освоения понятия, темы и даже раздела учебного процесса;</w:t>
      </w:r>
    </w:p>
    <w:p w:rsidR="00D552A9" w:rsidRDefault="00D552A9" w:rsidP="00D552A9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- как элементы (иногда весьма существенные) более обширной технологии;</w:t>
      </w:r>
    </w:p>
    <w:p w:rsidR="00D552A9" w:rsidRDefault="00D552A9" w:rsidP="00D552A9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- в качестве занятия или его части (введении, объяснения, закрепления, упражнения, контроля);</w:t>
      </w:r>
    </w:p>
    <w:p w:rsidR="00D552A9" w:rsidRDefault="00D552A9" w:rsidP="00D552A9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- как технология культурно-досуговой работы (игры типа «Поле чудес», «Звездный час», «Умники и Умницы» и др.).</w:t>
      </w:r>
    </w:p>
    <w:p w:rsidR="00D552A9" w:rsidRDefault="00D552A9" w:rsidP="00D552A9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b/>
          <w:bCs/>
          <w:color w:val="000000"/>
          <w:sz w:val="27"/>
          <w:szCs w:val="27"/>
        </w:rPr>
        <w:t>1.Игровые технологии как основа учебно-воспитательного процесса в дошкольном учреждении</w:t>
      </w:r>
      <w:r>
        <w:rPr>
          <w:color w:val="000000"/>
          <w:sz w:val="27"/>
          <w:szCs w:val="27"/>
        </w:rPr>
        <w:t>.</w:t>
      </w:r>
    </w:p>
    <w:p w:rsidR="00D552A9" w:rsidRDefault="00D552A9" w:rsidP="00D552A9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 xml:space="preserve">Наибольший интерес в учебно-воспитательном процессе дошкольных учреждений представляют игровые технологии. Игровые технологии являются составной частью педагогических технологий. Понятие «игровые технологии» включает достаточно обширную группу приемов организации педагогического процесса в форме разных педагогических игр. В отличие от игр вообще, педагогическая игра обладает существенным признаком – четко поставленной целью обучения и соответствующим ей педагогическим результатом, которые могут быть обоснованы, выделены в явном виде и характеризуются учебно-познавательной направленностью. Игровая форма создается на занятиях при </w:t>
      </w:r>
      <w:r>
        <w:rPr>
          <w:color w:val="000000"/>
          <w:sz w:val="27"/>
          <w:szCs w:val="27"/>
        </w:rPr>
        <w:lastRenderedPageBreak/>
        <w:t>помощи игровых приемов и ситуаций, выступающих как средство побуждения, стимулирования к учебной деятельности</w:t>
      </w:r>
    </w:p>
    <w:p w:rsidR="00D552A9" w:rsidRDefault="00D552A9" w:rsidP="00D552A9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Дошкольный возраст является уникальным и решающим периодом, в котором закладываются основы личности, вырабатывается воля, формируется социальная компетентность. Обучение в форме игры может и должно быть интересным, занимательным, но не развлекательным.</w:t>
      </w:r>
    </w:p>
    <w:p w:rsidR="00D552A9" w:rsidRDefault="00D552A9" w:rsidP="00D552A9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Для реализации такого подхода необходимо, чтобы игровые образовательные технологии, разрабатываемые для обучения дошкольников, содержали четко обозначенную и пошагово описанную систему игровых заданий и различных игр. Это необходимо для того чтобы, используя эту систему, педагог мог быть уверенным, что в результате он получит гарантированный уровень усвоения ребенком того или иного предметного содержания.</w:t>
      </w:r>
    </w:p>
    <w:p w:rsidR="00D552A9" w:rsidRDefault="00D552A9" w:rsidP="00D552A9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Безусловно, этот уровень достижений ребенка должен диагностироваться, а используемая педагогом технология должна обеспечивать эту диагностику соответствующими материалами.</w:t>
      </w:r>
    </w:p>
    <w:p w:rsidR="00D552A9" w:rsidRDefault="00D552A9" w:rsidP="00D552A9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1.1. Понятие игровой педагогической технологии, ее цели и задачи</w:t>
      </w:r>
    </w:p>
    <w:p w:rsidR="00D552A9" w:rsidRDefault="00D552A9" w:rsidP="00D552A9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 </w:t>
      </w:r>
      <w:r>
        <w:rPr>
          <w:color w:val="000000"/>
          <w:sz w:val="27"/>
          <w:szCs w:val="27"/>
        </w:rPr>
        <w:t>Игровая педагогическая технология - организация педагогического процесса в форме различных педагогических игр. Это последовательная деятельность педагога по: отбору, разработке, подготовке игр; включению детей в игровую деятельность; осуществлению самой игры; подведению итогов, результатов игровой деятельности</w:t>
      </w:r>
    </w:p>
    <w:p w:rsidR="00D552A9" w:rsidRDefault="00D552A9" w:rsidP="00D552A9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 xml:space="preserve">Как и любая технология, педагогическая представляет собой процесс, при котором происходит качественное изменение воздействия </w:t>
      </w:r>
      <w:proofErr w:type="gramStart"/>
      <w:r>
        <w:rPr>
          <w:color w:val="000000"/>
          <w:sz w:val="27"/>
          <w:szCs w:val="27"/>
        </w:rPr>
        <w:t>на</w:t>
      </w:r>
      <w:proofErr w:type="gramEnd"/>
      <w:r>
        <w:rPr>
          <w:color w:val="000000"/>
          <w:sz w:val="27"/>
          <w:szCs w:val="27"/>
        </w:rPr>
        <w:t xml:space="preserve"> обучаемого</w:t>
      </w:r>
      <w:r>
        <w:rPr>
          <w:rFonts w:ascii="Arial" w:hAnsi="Arial" w:cs="Arial"/>
          <w:color w:val="000000"/>
          <w:sz w:val="21"/>
          <w:szCs w:val="21"/>
        </w:rPr>
        <w:t>.</w:t>
      </w:r>
      <w:r>
        <w:rPr>
          <w:color w:val="000000"/>
          <w:sz w:val="27"/>
          <w:szCs w:val="27"/>
        </w:rPr>
        <w:t> Игровая технология строится как целостное образование, охватывает определённую часть образовательного процесса, объединённую общим содержанием, сюжетом, персонажем.</w:t>
      </w:r>
    </w:p>
    <w:p w:rsidR="00D552A9" w:rsidRDefault="00D552A9" w:rsidP="00D552A9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В игровую технологию включаются последовательно:</w:t>
      </w:r>
    </w:p>
    <w:p w:rsidR="00D552A9" w:rsidRDefault="00D552A9" w:rsidP="00D552A9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- игры и упражнения, формирующие одно из интегративных качеств или знание из образовательной област</w:t>
      </w:r>
      <w:proofErr w:type="gramStart"/>
      <w:r>
        <w:rPr>
          <w:color w:val="000000"/>
          <w:sz w:val="27"/>
          <w:szCs w:val="27"/>
        </w:rPr>
        <w:t>и(</w:t>
      </w:r>
      <w:proofErr w:type="gramEnd"/>
      <w:r>
        <w:rPr>
          <w:color w:val="000000"/>
          <w:sz w:val="27"/>
          <w:szCs w:val="27"/>
        </w:rPr>
        <w:t xml:space="preserve"> умение выделять основные характерные признаки предметов, сравнивать, сопоставлять их.</w:t>
      </w:r>
    </w:p>
    <w:p w:rsidR="00D552A9" w:rsidRDefault="00D552A9" w:rsidP="00D552A9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-группы игр на обобщение предметов по определенным признакам;</w:t>
      </w:r>
    </w:p>
    <w:p w:rsidR="00D552A9" w:rsidRDefault="00D552A9" w:rsidP="00D552A9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proofErr w:type="gramStart"/>
      <w:r>
        <w:rPr>
          <w:color w:val="000000"/>
          <w:sz w:val="27"/>
          <w:szCs w:val="27"/>
        </w:rPr>
        <w:t>(</w:t>
      </w:r>
      <w:r>
        <w:rPr>
          <w:b/>
          <w:bCs/>
          <w:color w:val="000000"/>
          <w:sz w:val="27"/>
          <w:szCs w:val="27"/>
        </w:rPr>
        <w:t> </w:t>
      </w:r>
      <w:r>
        <w:rPr>
          <w:color w:val="000000"/>
          <w:sz w:val="27"/>
          <w:szCs w:val="27"/>
        </w:rPr>
        <w:t>«Отгадай-ка!»</w:t>
      </w:r>
      <w:proofErr w:type="gramEnd"/>
      <w:r>
        <w:rPr>
          <w:b/>
          <w:bCs/>
          <w:color w:val="000000"/>
          <w:sz w:val="27"/>
          <w:szCs w:val="27"/>
        </w:rPr>
        <w:t> </w:t>
      </w:r>
      <w:proofErr w:type="gramStart"/>
      <w:r>
        <w:rPr>
          <w:color w:val="000000"/>
          <w:sz w:val="27"/>
          <w:szCs w:val="27"/>
          <w:u w:val="single"/>
        </w:rPr>
        <w:t>Игровая мотивация: </w:t>
      </w:r>
      <w:r>
        <w:rPr>
          <w:color w:val="000000"/>
          <w:sz w:val="27"/>
          <w:szCs w:val="27"/>
        </w:rPr>
        <w:t>спасатели должны уметь точно описывать приметы пострадавших или потерявшихся детей, так чтобы их по описанию могли узнать родственники)</w:t>
      </w:r>
      <w:proofErr w:type="gramEnd"/>
    </w:p>
    <w:p w:rsidR="00D552A9" w:rsidRDefault="00D552A9" w:rsidP="00D552A9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 xml:space="preserve">-группы игр, в процессе которых у дошкольников развивается умение отличать реальные явления </w:t>
      </w:r>
      <w:proofErr w:type="gramStart"/>
      <w:r>
        <w:rPr>
          <w:color w:val="000000"/>
          <w:sz w:val="27"/>
          <w:szCs w:val="27"/>
        </w:rPr>
        <w:t>от</w:t>
      </w:r>
      <w:proofErr w:type="gramEnd"/>
      <w:r>
        <w:rPr>
          <w:color w:val="000000"/>
          <w:sz w:val="27"/>
          <w:szCs w:val="27"/>
        </w:rPr>
        <w:t xml:space="preserve"> нереальных;</w:t>
      </w:r>
    </w:p>
    <w:p w:rsidR="00D552A9" w:rsidRDefault="00D552A9" w:rsidP="00D552A9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-группы игр, воспитывающих умение владеть собой, быстроту реакции на слово, фонематический слух, смекалку (</w:t>
      </w:r>
      <w:r>
        <w:rPr>
          <w:b/>
          <w:bCs/>
          <w:color w:val="000000"/>
          <w:sz w:val="27"/>
          <w:szCs w:val="27"/>
        </w:rPr>
        <w:t>«</w:t>
      </w:r>
      <w:r>
        <w:rPr>
          <w:color w:val="000000"/>
          <w:sz w:val="27"/>
          <w:szCs w:val="27"/>
        </w:rPr>
        <w:t>Испорченный телефон</w:t>
      </w:r>
      <w:r>
        <w:rPr>
          <w:b/>
          <w:bCs/>
          <w:color w:val="000000"/>
          <w:sz w:val="27"/>
          <w:szCs w:val="27"/>
        </w:rPr>
        <w:t>»</w:t>
      </w:r>
      <w:proofErr w:type="gramStart"/>
      <w:r>
        <w:rPr>
          <w:color w:val="000000"/>
          <w:sz w:val="27"/>
          <w:szCs w:val="27"/>
        </w:rPr>
        <w:t> )</w:t>
      </w:r>
      <w:proofErr w:type="gramEnd"/>
    </w:p>
    <w:p w:rsidR="00D552A9" w:rsidRDefault="00D552A9" w:rsidP="00D552A9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При этом игровой материал должен активизировать образовательный процесс и повысить эффективность освоения учебного материала.</w:t>
      </w:r>
    </w:p>
    <w:p w:rsidR="00D552A9" w:rsidRDefault="00D552A9" w:rsidP="00D552A9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Главная </w:t>
      </w:r>
      <w:r>
        <w:rPr>
          <w:b/>
          <w:bCs/>
          <w:color w:val="000000"/>
          <w:sz w:val="27"/>
          <w:szCs w:val="27"/>
        </w:rPr>
        <w:t>цель игровой технологии</w:t>
      </w:r>
    </w:p>
    <w:p w:rsidR="00D552A9" w:rsidRDefault="00D552A9" w:rsidP="00D552A9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- создание полноценной мотивационной основы для формирования навыков и умений деятельности в зависимости от условий функционирования дошкольного учреждения и уровня развития детей.</w:t>
      </w:r>
    </w:p>
    <w:p w:rsidR="00D552A9" w:rsidRDefault="00D552A9" w:rsidP="00D552A9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  <w:sz w:val="27"/>
          <w:szCs w:val="27"/>
        </w:rPr>
        <w:t>Её задачи:</w:t>
      </w:r>
    </w:p>
    <w:p w:rsidR="00D552A9" w:rsidRDefault="00D552A9" w:rsidP="00D552A9">
      <w:pPr>
        <w:pStyle w:val="a3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lastRenderedPageBreak/>
        <w:t>Достигнуть высокого уровня мотивации, осознанной потребности в усвоении знаний и умений за счёт собственной активности ребёнка.</w:t>
      </w:r>
    </w:p>
    <w:p w:rsidR="00D552A9" w:rsidRDefault="00D552A9" w:rsidP="00D552A9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Подобрать средства, активизирующие деятельность детей и повышающие её результативность</w:t>
      </w:r>
    </w:p>
    <w:p w:rsidR="00D552A9" w:rsidRDefault="00D552A9" w:rsidP="00D552A9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Игровые технологии тесно связаны со всеми сторонами воспитательной и образовательной работы детского сада и решением его основных задач.</w:t>
      </w:r>
    </w:p>
    <w:p w:rsidR="00D552A9" w:rsidRDefault="00D552A9" w:rsidP="00D552A9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Игровые технологии, дают ребёнку: возможность «примерить» на себя важнейшие социальные роли; быть лично причастным к изучаемому явлению (мотивация ориентирована на удовлетворение познавательных интересов и радость творчества); прожить некоторое время в «реальных жизненных условиях».</w:t>
      </w:r>
    </w:p>
    <w:p w:rsidR="00D552A9" w:rsidRDefault="00D552A9" w:rsidP="00D552A9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Понятие «игровые педагогические технологии» включает достаточно обширную группу методов и приемов организации педагогического процесса в форме различных </w:t>
      </w:r>
      <w:r>
        <w:rPr>
          <w:b/>
          <w:bCs/>
          <w:i/>
          <w:iCs/>
          <w:color w:val="000000"/>
          <w:sz w:val="27"/>
          <w:szCs w:val="27"/>
        </w:rPr>
        <w:t>педагогических игр</w:t>
      </w:r>
      <w:r>
        <w:rPr>
          <w:color w:val="000000"/>
          <w:sz w:val="27"/>
          <w:szCs w:val="27"/>
        </w:rPr>
        <w:t>. В отличие от игр вообще педагогическая игра обладает существенным признаком — четко поставленной целью обучения и соответствующим ей педагогическим результатом, которые могут быть обоснованы, выделены в явном виде и характеризуются учебно-познавательной направленностью.</w:t>
      </w:r>
    </w:p>
    <w:p w:rsidR="00D552A9" w:rsidRDefault="00D552A9" w:rsidP="00D552A9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   </w:t>
      </w:r>
      <w:r>
        <w:rPr>
          <w:color w:val="000000"/>
          <w:sz w:val="27"/>
          <w:szCs w:val="27"/>
        </w:rPr>
        <w:t>По характеру педагогического процесса выделяются следующие группы игр:</w:t>
      </w:r>
    </w:p>
    <w:p w:rsidR="00D552A9" w:rsidRDefault="00D552A9" w:rsidP="00D552A9">
      <w:pPr>
        <w:pStyle w:val="a3"/>
        <w:numPr>
          <w:ilvl w:val="0"/>
          <w:numId w:val="3"/>
        </w:numPr>
        <w:shd w:val="clear" w:color="auto" w:fill="FFFFFF"/>
        <w:spacing w:before="0" w:beforeAutospacing="0" w:after="0" w:afterAutospacing="0"/>
        <w:ind w:left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обучающие, тренировочные, контролирующие и обобщающие;</w:t>
      </w:r>
    </w:p>
    <w:p w:rsidR="00D552A9" w:rsidRDefault="00D552A9" w:rsidP="00D552A9">
      <w:pPr>
        <w:pStyle w:val="a3"/>
        <w:numPr>
          <w:ilvl w:val="0"/>
          <w:numId w:val="3"/>
        </w:numPr>
        <w:shd w:val="clear" w:color="auto" w:fill="FFFFFF"/>
        <w:spacing w:before="0" w:beforeAutospacing="0" w:after="0" w:afterAutospacing="0"/>
        <w:ind w:left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познавательные, воспитательные, развивающие;</w:t>
      </w:r>
    </w:p>
    <w:p w:rsidR="00D552A9" w:rsidRDefault="00D552A9" w:rsidP="00D552A9">
      <w:pPr>
        <w:pStyle w:val="a3"/>
        <w:numPr>
          <w:ilvl w:val="0"/>
          <w:numId w:val="3"/>
        </w:numPr>
        <w:shd w:val="clear" w:color="auto" w:fill="FFFFFF"/>
        <w:spacing w:before="0" w:beforeAutospacing="0" w:after="0" w:afterAutospacing="0"/>
        <w:ind w:left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репродуктивные, продуктивные, творческие;</w:t>
      </w:r>
    </w:p>
    <w:p w:rsidR="00D552A9" w:rsidRDefault="00D552A9" w:rsidP="00D552A9">
      <w:pPr>
        <w:pStyle w:val="a3"/>
        <w:numPr>
          <w:ilvl w:val="0"/>
          <w:numId w:val="3"/>
        </w:numPr>
        <w:shd w:val="clear" w:color="auto" w:fill="FFFFFF"/>
        <w:spacing w:before="0" w:beforeAutospacing="0" w:after="0" w:afterAutospacing="0"/>
        <w:ind w:left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 xml:space="preserve">коммуникативные, диагностические, </w:t>
      </w:r>
      <w:proofErr w:type="spellStart"/>
      <w:r>
        <w:rPr>
          <w:color w:val="000000"/>
          <w:sz w:val="27"/>
          <w:szCs w:val="27"/>
        </w:rPr>
        <w:t>профориентационные</w:t>
      </w:r>
      <w:proofErr w:type="spellEnd"/>
      <w:r>
        <w:rPr>
          <w:color w:val="000000"/>
          <w:sz w:val="27"/>
          <w:szCs w:val="27"/>
        </w:rPr>
        <w:t>, психотехнические и др.</w:t>
      </w:r>
    </w:p>
    <w:p w:rsidR="00D552A9" w:rsidRDefault="00D552A9" w:rsidP="00D552A9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    </w:t>
      </w:r>
      <w:r>
        <w:rPr>
          <w:color w:val="000000"/>
          <w:sz w:val="27"/>
          <w:szCs w:val="27"/>
        </w:rPr>
        <w:t>Типология педагогических игр по характеру игровой методике:</w:t>
      </w:r>
    </w:p>
    <w:p w:rsidR="00D552A9" w:rsidRDefault="00D552A9" w:rsidP="00D552A9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предметные, сюжетные, ролевые, деловые, имитационные игры-драматизации.</w:t>
      </w:r>
    </w:p>
    <w:p w:rsidR="00D552A9" w:rsidRDefault="00D552A9" w:rsidP="00D552A9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 xml:space="preserve">Главный компонент игровой </w:t>
      </w:r>
      <w:proofErr w:type="gramStart"/>
      <w:r>
        <w:rPr>
          <w:color w:val="000000"/>
          <w:sz w:val="27"/>
          <w:szCs w:val="27"/>
        </w:rPr>
        <w:t>технологии-непосредственное</w:t>
      </w:r>
      <w:proofErr w:type="gramEnd"/>
      <w:r>
        <w:rPr>
          <w:color w:val="000000"/>
          <w:sz w:val="27"/>
          <w:szCs w:val="27"/>
        </w:rPr>
        <w:t xml:space="preserve"> и систематическое общение педагога с детьми.</w:t>
      </w:r>
    </w:p>
    <w:p w:rsidR="00D552A9" w:rsidRDefault="00D552A9" w:rsidP="00D552A9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    </w:t>
      </w:r>
      <w:r>
        <w:rPr>
          <w:color w:val="000000"/>
          <w:sz w:val="27"/>
          <w:szCs w:val="27"/>
        </w:rPr>
        <w:t>Специфику игровой технологии в значительной степени определяет игровая среда: различают игры с предметами и без предметов, настольные, комнатные, уличные, на местности, компьютерные и с ТСО, а также с различны ми средствами передвижения.</w:t>
      </w:r>
    </w:p>
    <w:p w:rsidR="00D552A9" w:rsidRDefault="00D552A9" w:rsidP="00D552A9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  <w:sz w:val="27"/>
          <w:szCs w:val="27"/>
        </w:rPr>
        <w:t>1.2.Концептуальные основы игровой технологии</w:t>
      </w:r>
    </w:p>
    <w:p w:rsidR="00D552A9" w:rsidRDefault="00D552A9" w:rsidP="00D552A9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  </w:t>
      </w:r>
      <w:r>
        <w:rPr>
          <w:i/>
          <w:iCs/>
          <w:color w:val="000000"/>
          <w:sz w:val="27"/>
          <w:szCs w:val="27"/>
        </w:rPr>
        <w:t>Основные требования (критерии) педагогической технологии:</w:t>
      </w:r>
    </w:p>
    <w:p w:rsidR="00D552A9" w:rsidRDefault="00D552A9" w:rsidP="00D552A9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  <w:sz w:val="27"/>
          <w:szCs w:val="27"/>
        </w:rPr>
        <w:t>Концептуальность</w:t>
      </w:r>
      <w:r>
        <w:rPr>
          <w:color w:val="000000"/>
          <w:sz w:val="27"/>
          <w:szCs w:val="27"/>
        </w:rPr>
        <w:t> - опора на определенную научную концепцию, включающую философское, психологическое, дидактическое и социально-педагогическое обоснование достижения образовательных целей</w:t>
      </w:r>
    </w:p>
    <w:p w:rsidR="00D552A9" w:rsidRDefault="00D552A9" w:rsidP="00D552A9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  </w:t>
      </w:r>
      <w:r>
        <w:rPr>
          <w:b/>
          <w:bCs/>
          <w:color w:val="000000"/>
          <w:sz w:val="27"/>
          <w:szCs w:val="27"/>
        </w:rPr>
        <w:t>Системность</w:t>
      </w:r>
      <w:r>
        <w:rPr>
          <w:color w:val="000000"/>
          <w:sz w:val="27"/>
          <w:szCs w:val="27"/>
        </w:rPr>
        <w:t> – технология должна обладать всеми признаками системы:</w:t>
      </w:r>
    </w:p>
    <w:p w:rsidR="00D552A9" w:rsidRDefault="00D552A9" w:rsidP="00D552A9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 </w:t>
      </w:r>
      <w:r>
        <w:rPr>
          <w:color w:val="000000"/>
          <w:sz w:val="27"/>
          <w:szCs w:val="27"/>
        </w:rPr>
        <w:t>- логикой процесса,</w:t>
      </w:r>
    </w:p>
    <w:p w:rsidR="00D552A9" w:rsidRDefault="00D552A9" w:rsidP="00D552A9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 </w:t>
      </w:r>
      <w:r>
        <w:rPr>
          <w:color w:val="000000"/>
          <w:sz w:val="27"/>
          <w:szCs w:val="27"/>
        </w:rPr>
        <w:t>- взаимосвязью его частей,</w:t>
      </w:r>
    </w:p>
    <w:p w:rsidR="00D552A9" w:rsidRDefault="00D552A9" w:rsidP="00D552A9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 </w:t>
      </w:r>
      <w:r>
        <w:rPr>
          <w:color w:val="000000"/>
          <w:sz w:val="27"/>
          <w:szCs w:val="27"/>
        </w:rPr>
        <w:t>- целостностью.</w:t>
      </w:r>
    </w:p>
    <w:p w:rsidR="00D552A9" w:rsidRDefault="00D552A9" w:rsidP="00D552A9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 </w:t>
      </w:r>
      <w:r>
        <w:rPr>
          <w:b/>
          <w:bCs/>
          <w:color w:val="000000"/>
          <w:sz w:val="27"/>
          <w:szCs w:val="27"/>
        </w:rPr>
        <w:t>Управляемость – </w:t>
      </w:r>
      <w:r>
        <w:rPr>
          <w:color w:val="000000"/>
          <w:sz w:val="27"/>
          <w:szCs w:val="27"/>
        </w:rPr>
        <w:t>возможность диагностического целеполагания, планирования, проектирования процесса обучения, поэтапной диагностики, варьирования средств и методов с целью коррекции результатов.</w:t>
      </w:r>
    </w:p>
    <w:p w:rsidR="00D552A9" w:rsidRDefault="00D552A9" w:rsidP="00D552A9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 </w:t>
      </w:r>
      <w:r>
        <w:rPr>
          <w:b/>
          <w:bCs/>
          <w:color w:val="000000"/>
          <w:sz w:val="27"/>
          <w:szCs w:val="27"/>
        </w:rPr>
        <w:t>Эффективность –</w:t>
      </w:r>
      <w:r>
        <w:rPr>
          <w:color w:val="000000"/>
          <w:sz w:val="27"/>
          <w:szCs w:val="27"/>
        </w:rPr>
        <w:t xml:space="preserve"> современные педагогические технологии, существующие в конкретных условиях, должны быть эффективными по результатам и </w:t>
      </w:r>
      <w:r>
        <w:rPr>
          <w:color w:val="000000"/>
          <w:sz w:val="27"/>
          <w:szCs w:val="27"/>
        </w:rPr>
        <w:lastRenderedPageBreak/>
        <w:t>оптимальными по затратам, гарантировать достижение определенного стандарта обучения.</w:t>
      </w:r>
    </w:p>
    <w:p w:rsidR="00D552A9" w:rsidRDefault="00D552A9" w:rsidP="00D552A9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proofErr w:type="spellStart"/>
      <w:proofErr w:type="gramStart"/>
      <w:r>
        <w:rPr>
          <w:b/>
          <w:bCs/>
          <w:color w:val="000000"/>
          <w:sz w:val="27"/>
          <w:szCs w:val="27"/>
        </w:rPr>
        <w:t>Воспроизводимость</w:t>
      </w:r>
      <w:proofErr w:type="spellEnd"/>
      <w:r>
        <w:rPr>
          <w:b/>
          <w:bCs/>
          <w:color w:val="000000"/>
          <w:sz w:val="27"/>
          <w:szCs w:val="27"/>
        </w:rPr>
        <w:t xml:space="preserve"> – </w:t>
      </w:r>
      <w:r>
        <w:rPr>
          <w:color w:val="000000"/>
          <w:sz w:val="27"/>
          <w:szCs w:val="27"/>
        </w:rPr>
        <w:t>возможность применения (повторения, воспроизведения) образовательной технологии в образовательных учреждениях, т.е. (технология как педагогический инструмент должна быть гарантированно эффективна в руках любого педагога, использующего ее, независимо от его опыта, стажа, возраста и личностных особенностей</w:t>
      </w:r>
      <w:proofErr w:type="gramEnd"/>
    </w:p>
    <w:p w:rsidR="00D552A9" w:rsidRDefault="00D552A9" w:rsidP="00D552A9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i/>
          <w:iCs/>
          <w:color w:val="000000"/>
          <w:sz w:val="27"/>
          <w:szCs w:val="27"/>
        </w:rPr>
        <w:t>Структура образовательной технологии</w:t>
      </w:r>
    </w:p>
    <w:p w:rsidR="00D552A9" w:rsidRDefault="00D552A9" w:rsidP="00D552A9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    </w:t>
      </w:r>
      <w:r>
        <w:rPr>
          <w:color w:val="000000"/>
          <w:sz w:val="27"/>
          <w:szCs w:val="27"/>
        </w:rPr>
        <w:t>Структура образовательной технологии состоит из </w:t>
      </w:r>
      <w:r>
        <w:rPr>
          <w:i/>
          <w:iCs/>
          <w:color w:val="000000"/>
          <w:sz w:val="27"/>
          <w:szCs w:val="27"/>
        </w:rPr>
        <w:t>трех частей</w:t>
      </w:r>
      <w:r>
        <w:rPr>
          <w:color w:val="000000"/>
          <w:sz w:val="27"/>
          <w:szCs w:val="27"/>
        </w:rPr>
        <w:t>:</w:t>
      </w:r>
    </w:p>
    <w:p w:rsidR="00D552A9" w:rsidRDefault="00D552A9" w:rsidP="00D552A9">
      <w:pPr>
        <w:pStyle w:val="a3"/>
        <w:numPr>
          <w:ilvl w:val="0"/>
          <w:numId w:val="4"/>
        </w:numPr>
        <w:shd w:val="clear" w:color="auto" w:fill="FFFFFF"/>
        <w:spacing w:before="0" w:beforeAutospacing="0" w:after="0" w:afterAutospacing="0"/>
        <w:ind w:left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  <w:u w:val="single"/>
        </w:rPr>
        <w:t>Концептуальная часть</w:t>
      </w:r>
      <w:r>
        <w:rPr>
          <w:color w:val="000000"/>
          <w:sz w:val="27"/>
          <w:szCs w:val="27"/>
        </w:rPr>
        <w:t> – это научная база технологии, т.е. психолого-педагогические идеи, которые заложены в ее фундамент.</w:t>
      </w:r>
    </w:p>
    <w:p w:rsidR="00D552A9" w:rsidRDefault="00D552A9" w:rsidP="00D552A9">
      <w:pPr>
        <w:pStyle w:val="a3"/>
        <w:numPr>
          <w:ilvl w:val="0"/>
          <w:numId w:val="4"/>
        </w:numPr>
        <w:shd w:val="clear" w:color="auto" w:fill="FFFFFF"/>
        <w:spacing w:before="0" w:beforeAutospacing="0" w:after="0" w:afterAutospacing="0"/>
        <w:ind w:left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  <w:u w:val="single"/>
        </w:rPr>
        <w:t>Содержательная часть</w:t>
      </w:r>
      <w:r>
        <w:rPr>
          <w:color w:val="000000"/>
          <w:sz w:val="27"/>
          <w:szCs w:val="27"/>
        </w:rPr>
        <w:t> – это общие, конкретные цели и содержание учебного материала.</w:t>
      </w:r>
    </w:p>
    <w:p w:rsidR="00D552A9" w:rsidRDefault="00D552A9" w:rsidP="00D552A9">
      <w:pPr>
        <w:pStyle w:val="a3"/>
        <w:numPr>
          <w:ilvl w:val="0"/>
          <w:numId w:val="4"/>
        </w:numPr>
        <w:shd w:val="clear" w:color="auto" w:fill="FFFFFF"/>
        <w:spacing w:before="0" w:beforeAutospacing="0" w:after="0" w:afterAutospacing="0"/>
        <w:ind w:left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  <w:u w:val="single"/>
        </w:rPr>
        <w:t>Процессуальная часть</w:t>
      </w:r>
      <w:r>
        <w:rPr>
          <w:color w:val="000000"/>
          <w:sz w:val="27"/>
          <w:szCs w:val="27"/>
        </w:rPr>
        <w:t> – совокупность форм и методов учебной деятельности детей, методов и форм работы педагога, деятельности педагога по управлению процессом усвоения материала, диагностика обучающего процесса.</w:t>
      </w:r>
    </w:p>
    <w:p w:rsidR="00D552A9" w:rsidRDefault="00D552A9" w:rsidP="00D552A9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    </w:t>
      </w:r>
      <w:r>
        <w:rPr>
          <w:i/>
          <w:iCs/>
          <w:color w:val="000000"/>
          <w:sz w:val="27"/>
          <w:szCs w:val="27"/>
        </w:rPr>
        <w:t>Таким образом, очевидно: </w:t>
      </w:r>
      <w:r>
        <w:rPr>
          <w:color w:val="000000"/>
          <w:sz w:val="27"/>
          <w:szCs w:val="27"/>
        </w:rPr>
        <w:t>если некая система претендует на роль </w:t>
      </w:r>
      <w:r>
        <w:rPr>
          <w:b/>
          <w:bCs/>
          <w:color w:val="000000"/>
          <w:sz w:val="27"/>
          <w:szCs w:val="27"/>
        </w:rPr>
        <w:t>технологии</w:t>
      </w:r>
      <w:r>
        <w:rPr>
          <w:color w:val="000000"/>
          <w:sz w:val="27"/>
          <w:szCs w:val="27"/>
        </w:rPr>
        <w:t>, она должна соответствовать всем перечисленным требованиям.</w:t>
      </w:r>
    </w:p>
    <w:p w:rsidR="00D552A9" w:rsidRDefault="00D552A9" w:rsidP="00D552A9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  </w:t>
      </w:r>
      <w:r>
        <w:rPr>
          <w:color w:val="000000"/>
          <w:sz w:val="27"/>
          <w:szCs w:val="27"/>
        </w:rPr>
        <w:t>Игровая технология, кроме выше перечисленных критериев, должна отвечать психологически обоснованным требованиям к использованию игровых ситуаций в обучающем процессе в детском саду, создавая ребенку возможность принятия на себя роли действующего в игровой ситуации персонажа. Такая организация совместной деятельности педагога и ребенка является средством, воссоздающим некоторые элементы игры, и способствует преодолению разрыва, возникающего при переходе от ведущей игровой к учебной деятельности</w:t>
      </w:r>
      <w:r>
        <w:rPr>
          <w:rFonts w:ascii="Arial" w:hAnsi="Arial" w:cs="Arial"/>
          <w:color w:val="000000"/>
          <w:sz w:val="21"/>
          <w:szCs w:val="21"/>
        </w:rPr>
        <w:t>.</w:t>
      </w:r>
    </w:p>
    <w:p w:rsidR="00D552A9" w:rsidRDefault="00D552A9" w:rsidP="00D552A9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  <w:sz w:val="27"/>
          <w:szCs w:val="27"/>
        </w:rPr>
        <w:t>2.Использование игровых технологий в учебно-воспитательном процессе дошкольных учреждений???????</w:t>
      </w:r>
    </w:p>
    <w:p w:rsidR="00D552A9" w:rsidRDefault="00D552A9" w:rsidP="00D552A9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Большинство психологов и педагогов рассматривают игру в дошкольном возрасте как деятельность, определяющую психическое развитие ребенка, как деятельность ведущую, в процессе которой возникают психические новообразования.</w:t>
      </w:r>
    </w:p>
    <w:p w:rsidR="00D552A9" w:rsidRDefault="00D552A9" w:rsidP="00D552A9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         </w:t>
      </w:r>
      <w:r>
        <w:rPr>
          <w:color w:val="000000"/>
          <w:sz w:val="27"/>
          <w:szCs w:val="27"/>
        </w:rPr>
        <w:t>Игра — наиболее доступный для детей вид деятельности, это способ переработки полученных из окружающего мира впечатлений, знаний. Уже в раннем детстве ребенок имеет наибольшую возможность именно в игре, а не в какой-либо другой деятельности, быть самостоятельным, по своему усмотрению общаться со сверстниками, выбирать игрушки и использовать разные предметы, преодолевать те или иные трудности, логически связанные с сюжетом игры, ее правилами.</w:t>
      </w:r>
    </w:p>
    <w:p w:rsidR="00D552A9" w:rsidRDefault="00D552A9" w:rsidP="00D552A9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          </w:t>
      </w:r>
      <w:r>
        <w:rPr>
          <w:color w:val="000000"/>
          <w:sz w:val="27"/>
          <w:szCs w:val="27"/>
        </w:rPr>
        <w:t>Цель игровой терапии - не менять ребенка и не переделывать его, не учить его каким-то специальным поведенческим навыкам, а дать возможность “прожить” в игре волнующие его ситуации при полном внимании и сопереживании взрослого.</w:t>
      </w:r>
    </w:p>
    <w:p w:rsidR="00D552A9" w:rsidRDefault="00D552A9" w:rsidP="00D552A9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          </w:t>
      </w:r>
      <w:r>
        <w:rPr>
          <w:color w:val="000000"/>
          <w:sz w:val="27"/>
          <w:szCs w:val="27"/>
        </w:rPr>
        <w:t xml:space="preserve">Используя игровые технологии в образовательном процессе, взрослому необходимо обладать </w:t>
      </w:r>
      <w:proofErr w:type="spellStart"/>
      <w:r>
        <w:rPr>
          <w:color w:val="000000"/>
          <w:sz w:val="27"/>
          <w:szCs w:val="27"/>
        </w:rPr>
        <w:t>эмпатией</w:t>
      </w:r>
      <w:proofErr w:type="spellEnd"/>
      <w:r>
        <w:rPr>
          <w:color w:val="000000"/>
          <w:sz w:val="27"/>
          <w:szCs w:val="27"/>
        </w:rPr>
        <w:t xml:space="preserve">, доброжелательностью, уметь осуществлять эмоциональную поддержку, создавать радостную обстановку, поощрения любой </w:t>
      </w:r>
      <w:r>
        <w:rPr>
          <w:color w:val="000000"/>
          <w:sz w:val="27"/>
          <w:szCs w:val="27"/>
        </w:rPr>
        <w:lastRenderedPageBreak/>
        <w:t xml:space="preserve">выдумки и фантазии ребенка. Только в этом случае игра будет полезна для развития ребенка и создания положительной атмосферы сотрудничества </w:t>
      </w:r>
      <w:proofErr w:type="gramStart"/>
      <w:r>
        <w:rPr>
          <w:color w:val="000000"/>
          <w:sz w:val="27"/>
          <w:szCs w:val="27"/>
        </w:rPr>
        <w:t>со</w:t>
      </w:r>
      <w:proofErr w:type="gramEnd"/>
      <w:r>
        <w:rPr>
          <w:color w:val="000000"/>
          <w:sz w:val="27"/>
          <w:szCs w:val="27"/>
        </w:rPr>
        <w:t xml:space="preserve"> взрослым.</w:t>
      </w:r>
    </w:p>
    <w:p w:rsidR="00D552A9" w:rsidRDefault="00D552A9" w:rsidP="00D552A9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         </w:t>
      </w:r>
      <w:r>
        <w:rPr>
          <w:color w:val="000000"/>
          <w:sz w:val="27"/>
          <w:szCs w:val="27"/>
        </w:rPr>
        <w:t>Игровые моменты очень важны в педагогическом процессе, особенно в период адаптации детей в детском учреждении. Начиная с двух - трех лет их основная задача - это формирование эмоционального контакта, доверия детей к воспитателю, умения видеть в воспитателе доброго, всегда готового прийти на помощь человека (как мама), интересного партнера в игре. Первые игровые ситуации должны быть фронтальными, чтобы ни один ребенок не чувствовал себя обделенным вниманием. Это игры типа “Хоровод”, “Догонялки” и “Выдувание мыльных пузырей”.</w:t>
      </w:r>
    </w:p>
    <w:p w:rsidR="00D552A9" w:rsidRDefault="00D552A9" w:rsidP="00D552A9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        </w:t>
      </w:r>
      <w:r>
        <w:rPr>
          <w:color w:val="000000"/>
          <w:sz w:val="27"/>
          <w:szCs w:val="27"/>
        </w:rPr>
        <w:t>В дальнейшем важной особенностью игровых технологий, которые     используют воспитатели-педагоги в своей работе, является то, что игровые моменты проникают во все виды деятельности детей: труд и игра, учебная деятельность и игра, повседневная бытовая деятельность, связанная с выполнением режима и игра.</w:t>
      </w:r>
    </w:p>
    <w:p w:rsidR="00D552A9" w:rsidRDefault="00D552A9" w:rsidP="00D552A9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         </w:t>
      </w:r>
      <w:r>
        <w:rPr>
          <w:color w:val="000000"/>
          <w:sz w:val="27"/>
          <w:szCs w:val="27"/>
        </w:rPr>
        <w:t>В деятельности с помощью игровых технологий у детей развиваются психические процессы.</w:t>
      </w:r>
    </w:p>
    <w:p w:rsidR="00D552A9" w:rsidRDefault="00D552A9" w:rsidP="00D552A9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      </w:t>
      </w:r>
      <w:r>
        <w:rPr>
          <w:color w:val="000000"/>
          <w:sz w:val="27"/>
          <w:szCs w:val="27"/>
        </w:rPr>
        <w:t>Игровые технологии, направленные на развитие </w:t>
      </w:r>
      <w:r>
        <w:rPr>
          <w:b/>
          <w:bCs/>
          <w:color w:val="000000"/>
          <w:sz w:val="27"/>
          <w:szCs w:val="27"/>
        </w:rPr>
        <w:t>восприятия</w:t>
      </w:r>
      <w:r>
        <w:rPr>
          <w:color w:val="000000"/>
          <w:sz w:val="27"/>
          <w:szCs w:val="27"/>
        </w:rPr>
        <w:t>. </w:t>
      </w:r>
      <w:r>
        <w:rPr>
          <w:color w:val="000000"/>
          <w:sz w:val="27"/>
          <w:szCs w:val="27"/>
        </w:rPr>
        <w:br/>
        <w:t>Для детей З-х лет возможна организация игровой ситуации типа “Что катится?” - воспитанники при этом организованы в веселую игру – соревнование: “Кто быстрее докатит свою фигурку до игрушечных ворот?” Такими фигурками может быть шарик и кубик, квадратик и круг. Педагог вместе с ребенком делает вывод, что острые углы мешают катиться кубику и квадратику: “Шарик катится, а кубик - нет”. Затем воспитатель учит малыша рисовать квадрат и круг (закрепляются знания).</w:t>
      </w:r>
    </w:p>
    <w:p w:rsidR="00D552A9" w:rsidRDefault="00D552A9" w:rsidP="00D552A9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        </w:t>
      </w:r>
      <w:r>
        <w:rPr>
          <w:color w:val="000000"/>
          <w:sz w:val="27"/>
          <w:szCs w:val="27"/>
        </w:rPr>
        <w:t>Игровые технологии могут быть направлены и на развитие </w:t>
      </w:r>
      <w:r>
        <w:rPr>
          <w:b/>
          <w:bCs/>
          <w:color w:val="000000"/>
          <w:sz w:val="27"/>
          <w:szCs w:val="27"/>
        </w:rPr>
        <w:t>внимания</w:t>
      </w:r>
      <w:r>
        <w:rPr>
          <w:color w:val="000000"/>
          <w:sz w:val="27"/>
          <w:szCs w:val="27"/>
        </w:rPr>
        <w:t>. </w:t>
      </w:r>
      <w:r>
        <w:rPr>
          <w:color w:val="000000"/>
          <w:sz w:val="27"/>
          <w:szCs w:val="27"/>
        </w:rPr>
        <w:br/>
        <w:t xml:space="preserve">В дошкольном возрасте происходит постепенный переход от непроизвольного внимания к </w:t>
      </w:r>
      <w:proofErr w:type="gramStart"/>
      <w:r>
        <w:rPr>
          <w:color w:val="000000"/>
          <w:sz w:val="27"/>
          <w:szCs w:val="27"/>
        </w:rPr>
        <w:t>произвольному</w:t>
      </w:r>
      <w:proofErr w:type="gramEnd"/>
      <w:r>
        <w:rPr>
          <w:color w:val="000000"/>
          <w:sz w:val="27"/>
          <w:szCs w:val="27"/>
        </w:rPr>
        <w:t>. Произвольное внимание предполагает умение сосредоточиться на задании, даже если оно не очень интересно, но этому необходимо учить детей, снова используя игровые приемы. </w:t>
      </w:r>
      <w:r>
        <w:rPr>
          <w:color w:val="000000"/>
          <w:sz w:val="27"/>
          <w:szCs w:val="27"/>
        </w:rPr>
        <w:br/>
        <w:t>         К примеру, игровая ситуация на внимание: “Найди такой же” - воспитатель может предложить малышу выбрать из 4-6 шариков, кубиков, фигурок (по цвету, величине), игрушек “такой же”, как у него. Или игра “Найди ошибку”, где взрослый специально допускает ошибку в своих действиях (к примеру, рисует на заснеженном дереве листья), а ребенок должен ее заметить.</w:t>
      </w:r>
    </w:p>
    <w:p w:rsidR="00D552A9" w:rsidRDefault="00D552A9" w:rsidP="00D552A9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 xml:space="preserve">В качестве одного из эффективных видов </w:t>
      </w:r>
      <w:proofErr w:type="spellStart"/>
      <w:r>
        <w:rPr>
          <w:color w:val="000000"/>
          <w:sz w:val="27"/>
          <w:szCs w:val="27"/>
        </w:rPr>
        <w:t>игротерапевтических</w:t>
      </w:r>
      <w:proofErr w:type="spellEnd"/>
      <w:r>
        <w:rPr>
          <w:color w:val="000000"/>
          <w:sz w:val="27"/>
          <w:szCs w:val="27"/>
        </w:rPr>
        <w:t xml:space="preserve"> средств используются народные игры с куклами, </w:t>
      </w:r>
      <w:proofErr w:type="spellStart"/>
      <w:r>
        <w:rPr>
          <w:color w:val="000000"/>
          <w:sz w:val="27"/>
          <w:szCs w:val="27"/>
        </w:rPr>
        <w:t>потешками</w:t>
      </w:r>
      <w:proofErr w:type="spellEnd"/>
      <w:r>
        <w:rPr>
          <w:color w:val="000000"/>
          <w:sz w:val="27"/>
          <w:szCs w:val="27"/>
        </w:rPr>
        <w:t>, хороводами, играми-шутками.  Используя в педагогическом процессе народные игры, воспитатели не только реализуют обучающие и развивающие функции игровых технологий, но и различные воспитательные функции: они одновременно приобщают воспитанников к народной культуре.        </w:t>
      </w:r>
    </w:p>
    <w:p w:rsidR="00D552A9" w:rsidRDefault="00D552A9" w:rsidP="00D552A9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         </w:t>
      </w:r>
      <w:r>
        <w:rPr>
          <w:color w:val="000000"/>
          <w:sz w:val="27"/>
          <w:szCs w:val="27"/>
        </w:rPr>
        <w:t xml:space="preserve">Театрально-игровая деятельность обогащает детей в целом новыми впечатлениями, знаниями, умениями, развивает интерес к литературе, театру, формирует диалогическую, эмоционально-насыщенную речь, активизирует </w:t>
      </w:r>
      <w:r>
        <w:rPr>
          <w:color w:val="000000"/>
          <w:sz w:val="27"/>
          <w:szCs w:val="27"/>
        </w:rPr>
        <w:lastRenderedPageBreak/>
        <w:t>словарь, способствует нравственно-эстетическому воспитанию каждого ребенка.</w:t>
      </w:r>
    </w:p>
    <w:p w:rsidR="00D552A9" w:rsidRDefault="00D552A9" w:rsidP="00D552A9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 </w:t>
      </w:r>
      <w:r>
        <w:rPr>
          <w:color w:val="000000"/>
          <w:sz w:val="27"/>
          <w:szCs w:val="27"/>
        </w:rPr>
        <w:t>Игровые технологии помогают в развитии </w:t>
      </w:r>
      <w:r>
        <w:rPr>
          <w:b/>
          <w:bCs/>
          <w:color w:val="000000"/>
          <w:sz w:val="27"/>
          <w:szCs w:val="27"/>
        </w:rPr>
        <w:t>памяти</w:t>
      </w:r>
      <w:r>
        <w:rPr>
          <w:color w:val="000000"/>
          <w:sz w:val="27"/>
          <w:szCs w:val="27"/>
        </w:rPr>
        <w:t>, которая так же, как и внимание постепенно становится произвольной. В этом детям помогут игры типа “Магазин”, “Запомни узор” и “Нарисуй, как было” и другие. </w:t>
      </w:r>
      <w:r>
        <w:rPr>
          <w:color w:val="000000"/>
          <w:sz w:val="27"/>
          <w:szCs w:val="27"/>
        </w:rPr>
        <w:br/>
        <w:t>Игровые технологии способствуют развитию мышления ребенка. Как мы знаем, развитие мышления ребенка происходит при овладении тремя основными формами мышления: наглядно-действенным, наглядно-образным и логическим.</w:t>
      </w:r>
    </w:p>
    <w:p w:rsidR="00D552A9" w:rsidRDefault="00D552A9" w:rsidP="00D552A9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            </w:t>
      </w:r>
      <w:r>
        <w:rPr>
          <w:b/>
          <w:bCs/>
          <w:color w:val="000000"/>
          <w:sz w:val="27"/>
          <w:szCs w:val="27"/>
        </w:rPr>
        <w:t>Наглядно-действенное</w:t>
      </w:r>
      <w:r>
        <w:rPr>
          <w:color w:val="000000"/>
          <w:sz w:val="27"/>
          <w:szCs w:val="27"/>
        </w:rPr>
        <w:t> - это мышление в действии. Оно развивается в процессе использования игровых приемов и методов обучения в ходе осуществления действий, игр с предметами и игрушками.</w:t>
      </w:r>
    </w:p>
    <w:p w:rsidR="00D552A9" w:rsidRDefault="00D552A9" w:rsidP="00D552A9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       </w:t>
      </w:r>
      <w:r>
        <w:rPr>
          <w:b/>
          <w:bCs/>
          <w:color w:val="000000"/>
          <w:sz w:val="27"/>
          <w:szCs w:val="27"/>
        </w:rPr>
        <w:t>Образное мышление</w:t>
      </w:r>
      <w:r>
        <w:rPr>
          <w:color w:val="000000"/>
          <w:sz w:val="27"/>
          <w:szCs w:val="27"/>
        </w:rPr>
        <w:t> - когда ребенок научился сравнивать, выделять самое существенное в предметах и может осуществлять свои действия, ориентируясь не на ситуацию, а на образные представления.</w:t>
      </w:r>
    </w:p>
    <w:p w:rsidR="00D552A9" w:rsidRDefault="00D552A9" w:rsidP="00D552A9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       </w:t>
      </w:r>
      <w:r>
        <w:rPr>
          <w:color w:val="000000"/>
          <w:sz w:val="27"/>
          <w:szCs w:val="27"/>
        </w:rPr>
        <w:t>На развитие образного и </w:t>
      </w:r>
      <w:r>
        <w:rPr>
          <w:b/>
          <w:bCs/>
          <w:color w:val="000000"/>
          <w:sz w:val="27"/>
          <w:szCs w:val="27"/>
        </w:rPr>
        <w:t>логического мышления</w:t>
      </w:r>
      <w:r>
        <w:rPr>
          <w:color w:val="000000"/>
          <w:sz w:val="27"/>
          <w:szCs w:val="27"/>
        </w:rPr>
        <w:t> направлены многие дидактические игры. Логическое мышление формируется в процессе обучения ребенка умению рассуждать, находить причинно-следственные связи, делать умозаключения.</w:t>
      </w:r>
    </w:p>
    <w:p w:rsidR="00D552A9" w:rsidRDefault="00D552A9" w:rsidP="00D552A9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        </w:t>
      </w:r>
      <w:r>
        <w:rPr>
          <w:color w:val="000000"/>
          <w:sz w:val="27"/>
          <w:szCs w:val="27"/>
        </w:rPr>
        <w:t>С помощью игровых технологий развиваются и </w:t>
      </w:r>
      <w:r>
        <w:rPr>
          <w:b/>
          <w:bCs/>
          <w:color w:val="000000"/>
          <w:sz w:val="27"/>
          <w:szCs w:val="27"/>
        </w:rPr>
        <w:t>творческие способности</w:t>
      </w:r>
      <w:r>
        <w:rPr>
          <w:color w:val="000000"/>
          <w:sz w:val="27"/>
          <w:szCs w:val="27"/>
        </w:rPr>
        <w:t> ребенка. В том числе, речь идет о развитии творческого мышления и воображения. Использование игровых приемов и методов в нестандартных, проблемных ситуациях, требующих выбора решения из ряда альтернатив, у детей формируется гибкое, оригинальное мышление. Например, на занятиях по ознакомлению детей с художественной литературой (совместный пересказ художественных произведений)</w:t>
      </w:r>
    </w:p>
    <w:p w:rsidR="00D552A9" w:rsidRDefault="00D552A9" w:rsidP="00D552A9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Заключение</w:t>
      </w:r>
    </w:p>
    <w:p w:rsidR="00D552A9" w:rsidRDefault="00D552A9" w:rsidP="00D552A9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Таким образом, игровые технологии тесно связаны со всеми сторонами воспитательной и образовательной работы детского сада и решением его основных задач. Однако существует аспект их использования, который направлен на повышение качества педагогического процесса через решение ситуативных проблем, возникающих в ходе его осуществления. Благодаря этому игровые технологии оказываются одним из механизмов регулирования качества образования в детском саду: они могут быть использованы для нивелирования отрицательных факторов, влияющих на снижение его эффективности. Если с детьми занимаются игровой терапией систематически, то они приобретают способность управлять своим поведением, легче переносить запреты, становятся более гибкими в общении и менее застенчивыми, легче вступают в сотрудничество, более “пристойно” выражают гнев, избавляются от страха. В их игровой деятельности начинают преобладать сюжетно-ролевые игры с отображением отношений людей.       </w:t>
      </w:r>
    </w:p>
    <w:p w:rsidR="00D552A9" w:rsidRDefault="00D552A9" w:rsidP="00D552A9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 </w:t>
      </w:r>
      <w:r>
        <w:rPr>
          <w:color w:val="000000"/>
          <w:sz w:val="27"/>
          <w:szCs w:val="27"/>
        </w:rPr>
        <w:t xml:space="preserve">Комплексное использование игровых технологий разной целевой направленности помогает подготовить ребенка к школе. С точки зрения формирования мотивационной и эмоционально-волевой готовности к школе, каждая игровая ситуация общения дошкольника </w:t>
      </w:r>
      <w:proofErr w:type="gramStart"/>
      <w:r>
        <w:rPr>
          <w:color w:val="000000"/>
          <w:sz w:val="27"/>
          <w:szCs w:val="27"/>
        </w:rPr>
        <w:t>со</w:t>
      </w:r>
      <w:proofErr w:type="gramEnd"/>
      <w:r>
        <w:rPr>
          <w:color w:val="000000"/>
          <w:sz w:val="27"/>
          <w:szCs w:val="27"/>
        </w:rPr>
        <w:t xml:space="preserve"> взрослыми, с другими детьми является для ребенка “школой сотрудничества”, в которой он учится и радоваться успеху сверстника, и спокойно переносить свои неудачи; </w:t>
      </w:r>
      <w:r>
        <w:rPr>
          <w:color w:val="000000"/>
          <w:sz w:val="27"/>
          <w:szCs w:val="27"/>
        </w:rPr>
        <w:lastRenderedPageBreak/>
        <w:t>регулировать свое поведение в соответствии с социальными требованиями, одинаково успешно организовывать подгрупповые и групповые формы сотрудничества. Проблемы формирования интеллектуальной готовности к школе решают игры, направленные на развитие психических процессов, а также специальные игры, которые развивают у малыша элементарные математические представления, знакомят его со звуковым анализом слова, готовят руку к овладению письмом.</w:t>
      </w:r>
    </w:p>
    <w:p w:rsidR="00D552A9" w:rsidRDefault="00D552A9" w:rsidP="00D552A9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  <w:sz w:val="27"/>
          <w:szCs w:val="27"/>
        </w:rPr>
        <w:t>Значение игровой технологии</w:t>
      </w:r>
      <w:r>
        <w:rPr>
          <w:color w:val="000000"/>
          <w:sz w:val="27"/>
          <w:szCs w:val="27"/>
        </w:rPr>
        <w:t> не в том, что она является развлечением и отдыхом, а в том, что при правильном руководстве становится: способом обучения; деятельностью для реализации творчества; методом терапии; первым шагом социализации ребёнка в обществе.</w:t>
      </w:r>
    </w:p>
    <w:p w:rsidR="00D552A9" w:rsidRDefault="00D552A9" w:rsidP="00D552A9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  <w:sz w:val="27"/>
          <w:szCs w:val="27"/>
        </w:rPr>
        <w:t xml:space="preserve">Воспитательное и обучающее значение игры зависит </w:t>
      </w:r>
      <w:proofErr w:type="gramStart"/>
      <w:r>
        <w:rPr>
          <w:b/>
          <w:bCs/>
          <w:color w:val="000000"/>
          <w:sz w:val="27"/>
          <w:szCs w:val="27"/>
        </w:rPr>
        <w:t>от</w:t>
      </w:r>
      <w:proofErr w:type="gramEnd"/>
      <w:r>
        <w:rPr>
          <w:b/>
          <w:bCs/>
          <w:color w:val="000000"/>
          <w:sz w:val="27"/>
          <w:szCs w:val="27"/>
        </w:rPr>
        <w:t>:</w:t>
      </w:r>
    </w:p>
    <w:p w:rsidR="00D552A9" w:rsidRDefault="00D552A9" w:rsidP="00D552A9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- знания методики игровой деятельности;</w:t>
      </w:r>
    </w:p>
    <w:p w:rsidR="00D552A9" w:rsidRDefault="00D552A9" w:rsidP="00D552A9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- профессионального мастерства педагога при организации и руководства различными видами игр;</w:t>
      </w:r>
    </w:p>
    <w:p w:rsidR="00D552A9" w:rsidRDefault="00D552A9" w:rsidP="00D552A9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- учёта возрастных и индивидуальных возможностей.</w:t>
      </w:r>
    </w:p>
    <w:p w:rsidR="00D552A9" w:rsidRDefault="00D552A9" w:rsidP="00D552A9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br/>
      </w:r>
    </w:p>
    <w:p w:rsidR="00D552A9" w:rsidRDefault="00D552A9" w:rsidP="00D552A9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   </w:t>
      </w:r>
    </w:p>
    <w:p w:rsidR="00D552A9" w:rsidRDefault="00D552A9" w:rsidP="00D552A9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br/>
      </w:r>
    </w:p>
    <w:p w:rsidR="00D552A9" w:rsidRDefault="00D552A9" w:rsidP="00D552A9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br/>
      </w:r>
    </w:p>
    <w:p w:rsidR="00D552A9" w:rsidRDefault="00D552A9" w:rsidP="00D552A9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br/>
      </w:r>
    </w:p>
    <w:p w:rsidR="00D552A9" w:rsidRDefault="00D552A9" w:rsidP="00D552A9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br/>
      </w:r>
    </w:p>
    <w:p w:rsidR="00D552A9" w:rsidRDefault="00D552A9" w:rsidP="00D552A9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br/>
      </w:r>
    </w:p>
    <w:p w:rsidR="00D552A9" w:rsidRDefault="00D552A9" w:rsidP="00D552A9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br/>
      </w:r>
    </w:p>
    <w:p w:rsidR="00D552A9" w:rsidRDefault="00D552A9" w:rsidP="00D552A9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br/>
      </w:r>
    </w:p>
    <w:p w:rsidR="00D552A9" w:rsidRDefault="00D552A9" w:rsidP="00D552A9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br/>
      </w:r>
    </w:p>
    <w:p w:rsidR="00D552A9" w:rsidRDefault="00D552A9" w:rsidP="00D552A9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br/>
      </w:r>
    </w:p>
    <w:p w:rsidR="00D552A9" w:rsidRDefault="00D552A9" w:rsidP="00D552A9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br/>
      </w:r>
    </w:p>
    <w:p w:rsidR="00D552A9" w:rsidRDefault="00D552A9" w:rsidP="00D552A9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br/>
      </w:r>
    </w:p>
    <w:p w:rsidR="00D552A9" w:rsidRDefault="00D552A9" w:rsidP="00D552A9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br/>
      </w:r>
    </w:p>
    <w:p w:rsidR="00D552A9" w:rsidRDefault="00D552A9" w:rsidP="00D552A9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br/>
      </w:r>
    </w:p>
    <w:p w:rsidR="00D552A9" w:rsidRDefault="00D552A9" w:rsidP="00D552A9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br/>
      </w:r>
    </w:p>
    <w:p w:rsidR="000E13CF" w:rsidRDefault="000E13CF" w:rsidP="00D552A9">
      <w:pPr>
        <w:pStyle w:val="a3"/>
        <w:shd w:val="clear" w:color="auto" w:fill="FFFFFF"/>
        <w:spacing w:before="0" w:beforeAutospacing="0" w:after="0" w:afterAutospacing="0"/>
        <w:rPr>
          <w:color w:val="000000"/>
          <w:sz w:val="27"/>
          <w:szCs w:val="27"/>
        </w:rPr>
      </w:pPr>
    </w:p>
    <w:p w:rsidR="000E13CF" w:rsidRDefault="000E13CF" w:rsidP="00D552A9">
      <w:pPr>
        <w:pStyle w:val="a3"/>
        <w:shd w:val="clear" w:color="auto" w:fill="FFFFFF"/>
        <w:spacing w:before="0" w:beforeAutospacing="0" w:after="0" w:afterAutospacing="0"/>
        <w:rPr>
          <w:color w:val="000000"/>
          <w:sz w:val="27"/>
          <w:szCs w:val="27"/>
        </w:rPr>
      </w:pPr>
    </w:p>
    <w:p w:rsidR="000E13CF" w:rsidRDefault="000E13CF" w:rsidP="00D552A9">
      <w:pPr>
        <w:pStyle w:val="a3"/>
        <w:shd w:val="clear" w:color="auto" w:fill="FFFFFF"/>
        <w:spacing w:before="0" w:beforeAutospacing="0" w:after="0" w:afterAutospacing="0"/>
        <w:rPr>
          <w:color w:val="000000"/>
          <w:sz w:val="27"/>
          <w:szCs w:val="27"/>
        </w:rPr>
      </w:pPr>
    </w:p>
    <w:p w:rsidR="000E13CF" w:rsidRDefault="000E13CF" w:rsidP="00D552A9">
      <w:pPr>
        <w:pStyle w:val="a3"/>
        <w:shd w:val="clear" w:color="auto" w:fill="FFFFFF"/>
        <w:spacing w:before="0" w:beforeAutospacing="0" w:after="0" w:afterAutospacing="0"/>
        <w:rPr>
          <w:color w:val="000000"/>
          <w:sz w:val="27"/>
          <w:szCs w:val="27"/>
        </w:rPr>
      </w:pPr>
    </w:p>
    <w:p w:rsidR="000E13CF" w:rsidRDefault="000E13CF" w:rsidP="00D552A9">
      <w:pPr>
        <w:pStyle w:val="a3"/>
        <w:shd w:val="clear" w:color="auto" w:fill="FFFFFF"/>
        <w:spacing w:before="0" w:beforeAutospacing="0" w:after="0" w:afterAutospacing="0"/>
        <w:rPr>
          <w:color w:val="000000"/>
          <w:sz w:val="27"/>
          <w:szCs w:val="27"/>
        </w:rPr>
      </w:pPr>
    </w:p>
    <w:p w:rsidR="000E13CF" w:rsidRDefault="000E13CF" w:rsidP="00D552A9">
      <w:pPr>
        <w:pStyle w:val="a3"/>
        <w:shd w:val="clear" w:color="auto" w:fill="FFFFFF"/>
        <w:spacing w:before="0" w:beforeAutospacing="0" w:after="0" w:afterAutospacing="0"/>
        <w:rPr>
          <w:color w:val="000000"/>
          <w:sz w:val="27"/>
          <w:szCs w:val="27"/>
        </w:rPr>
      </w:pPr>
    </w:p>
    <w:p w:rsidR="00D552A9" w:rsidRDefault="00D552A9" w:rsidP="00D552A9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bookmarkStart w:id="0" w:name="_GoBack"/>
      <w:bookmarkEnd w:id="0"/>
      <w:r>
        <w:rPr>
          <w:color w:val="000000"/>
          <w:sz w:val="27"/>
          <w:szCs w:val="27"/>
        </w:rPr>
        <w:lastRenderedPageBreak/>
        <w:t>Список литературы:</w:t>
      </w:r>
    </w:p>
    <w:p w:rsidR="00D552A9" w:rsidRDefault="00D552A9" w:rsidP="00D552A9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1.Бойченко, </w:t>
      </w:r>
      <w:proofErr w:type="spellStart"/>
      <w:r>
        <w:rPr>
          <w:color w:val="000000"/>
          <w:sz w:val="27"/>
          <w:szCs w:val="27"/>
        </w:rPr>
        <w:t>Н.А.,Сюжетно</w:t>
      </w:r>
      <w:proofErr w:type="spellEnd"/>
      <w:r>
        <w:rPr>
          <w:color w:val="000000"/>
          <w:sz w:val="27"/>
          <w:szCs w:val="27"/>
        </w:rPr>
        <w:t xml:space="preserve">-ролевые игры дошкольников: учебное пособие/ Н. А. Бойченко, </w:t>
      </w:r>
      <w:proofErr w:type="spellStart"/>
      <w:r>
        <w:rPr>
          <w:color w:val="000000"/>
          <w:sz w:val="27"/>
          <w:szCs w:val="27"/>
        </w:rPr>
        <w:t>Г.И.Григоренко</w:t>
      </w:r>
      <w:proofErr w:type="spellEnd"/>
      <w:proofErr w:type="gramStart"/>
      <w:r>
        <w:rPr>
          <w:color w:val="000000"/>
          <w:sz w:val="27"/>
          <w:szCs w:val="27"/>
        </w:rPr>
        <w:t> ,</w:t>
      </w:r>
      <w:proofErr w:type="gram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Е.И.Коваленко</w:t>
      </w:r>
      <w:proofErr w:type="spellEnd"/>
      <w:r>
        <w:rPr>
          <w:color w:val="000000"/>
          <w:sz w:val="27"/>
          <w:szCs w:val="27"/>
        </w:rPr>
        <w:t>, Е.И. Щербаков /. – Киев: Рад. Школа,2002.–112с.</w:t>
      </w:r>
    </w:p>
    <w:p w:rsidR="00D552A9" w:rsidRDefault="00D552A9" w:rsidP="00D552A9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2.Гайдаренко, Е. П. Игры, забавы, развлечения для детей и взрослых</w:t>
      </w:r>
      <w:proofErr w:type="gramStart"/>
      <w:r>
        <w:rPr>
          <w:color w:val="000000"/>
          <w:sz w:val="27"/>
          <w:szCs w:val="27"/>
        </w:rPr>
        <w:t xml:space="preserve"> :</w:t>
      </w:r>
      <w:proofErr w:type="gramEnd"/>
      <w:r>
        <w:rPr>
          <w:color w:val="000000"/>
          <w:sz w:val="27"/>
          <w:szCs w:val="27"/>
        </w:rPr>
        <w:t xml:space="preserve"> [нескучная энциклопедия] / Е.П. Гайдаренко. – Днепропетровск</w:t>
      </w:r>
      <w:proofErr w:type="gramStart"/>
      <w:r>
        <w:rPr>
          <w:color w:val="000000"/>
          <w:sz w:val="27"/>
          <w:szCs w:val="27"/>
        </w:rPr>
        <w:t xml:space="preserve"> :</w:t>
      </w:r>
      <w:proofErr w:type="gramEnd"/>
      <w:r>
        <w:rPr>
          <w:color w:val="000000"/>
          <w:sz w:val="27"/>
          <w:szCs w:val="27"/>
        </w:rPr>
        <w:t xml:space="preserve"> Стакер,2007.–448с. 3.Ген, Г. Развивающие игры  / Г. Ген, </w:t>
      </w:r>
      <w:proofErr w:type="spellStart"/>
      <w:r>
        <w:rPr>
          <w:color w:val="000000"/>
          <w:sz w:val="27"/>
          <w:szCs w:val="27"/>
        </w:rPr>
        <w:t>Н.Ковальчук</w:t>
      </w:r>
      <w:proofErr w:type="spellEnd"/>
      <w:proofErr w:type="gramStart"/>
      <w:r>
        <w:rPr>
          <w:color w:val="000000"/>
          <w:sz w:val="27"/>
          <w:szCs w:val="27"/>
        </w:rPr>
        <w:t> ,</w:t>
      </w:r>
      <w:proofErr w:type="gramEnd"/>
      <w:r>
        <w:rPr>
          <w:color w:val="000000"/>
          <w:sz w:val="27"/>
          <w:szCs w:val="27"/>
        </w:rPr>
        <w:t xml:space="preserve"> К. Леонова  // Ребёнок в детском саду. – 2003. – №6. – С. 60.</w:t>
      </w:r>
    </w:p>
    <w:p w:rsidR="00D552A9" w:rsidRDefault="00D552A9" w:rsidP="00D552A9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4.Граббет, И. Игры для малышей от 2 до 6 лет: пособие для педагогов дошкольных учреждений / И. </w:t>
      </w:r>
      <w:proofErr w:type="spellStart"/>
      <w:r>
        <w:rPr>
          <w:color w:val="000000"/>
          <w:sz w:val="27"/>
          <w:szCs w:val="27"/>
        </w:rPr>
        <w:t>Граббет</w:t>
      </w:r>
      <w:proofErr w:type="spellEnd"/>
      <w:r>
        <w:rPr>
          <w:color w:val="000000"/>
          <w:sz w:val="27"/>
          <w:szCs w:val="27"/>
        </w:rPr>
        <w:t>; – Москва</w:t>
      </w:r>
      <w:proofErr w:type="gramStart"/>
      <w:r>
        <w:rPr>
          <w:color w:val="000000"/>
          <w:sz w:val="27"/>
          <w:szCs w:val="27"/>
        </w:rPr>
        <w:t xml:space="preserve"> :</w:t>
      </w:r>
      <w:proofErr w:type="gramEnd"/>
      <w:r>
        <w:rPr>
          <w:color w:val="000000"/>
          <w:sz w:val="27"/>
          <w:szCs w:val="27"/>
        </w:rPr>
        <w:t xml:space="preserve"> «</w:t>
      </w:r>
      <w:proofErr w:type="spellStart"/>
      <w:r>
        <w:rPr>
          <w:color w:val="000000"/>
          <w:sz w:val="27"/>
          <w:szCs w:val="27"/>
        </w:rPr>
        <w:t>Росмен</w:t>
      </w:r>
      <w:proofErr w:type="spellEnd"/>
      <w:r>
        <w:rPr>
          <w:color w:val="000000"/>
          <w:sz w:val="27"/>
          <w:szCs w:val="27"/>
        </w:rPr>
        <w:t>», 2009. - 160 с. 5.Жичкина</w:t>
      </w:r>
      <w:proofErr w:type="gramStart"/>
      <w:r>
        <w:rPr>
          <w:color w:val="000000"/>
          <w:sz w:val="27"/>
          <w:szCs w:val="27"/>
        </w:rPr>
        <w:t> ,</w:t>
      </w:r>
      <w:proofErr w:type="gramEnd"/>
      <w:r>
        <w:rPr>
          <w:color w:val="000000"/>
          <w:sz w:val="27"/>
          <w:szCs w:val="27"/>
        </w:rPr>
        <w:t>А. Значимость игры в развитии человека: / А. </w:t>
      </w:r>
      <w:proofErr w:type="spellStart"/>
      <w:r>
        <w:rPr>
          <w:color w:val="000000"/>
          <w:sz w:val="27"/>
          <w:szCs w:val="27"/>
        </w:rPr>
        <w:t>Жичкина</w:t>
      </w:r>
      <w:proofErr w:type="spellEnd"/>
      <w:r>
        <w:rPr>
          <w:color w:val="000000"/>
          <w:sz w:val="27"/>
          <w:szCs w:val="27"/>
        </w:rPr>
        <w:t xml:space="preserve"> // </w:t>
      </w:r>
      <w:proofErr w:type="spellStart"/>
      <w:r>
        <w:rPr>
          <w:color w:val="000000"/>
          <w:sz w:val="27"/>
          <w:szCs w:val="27"/>
        </w:rPr>
        <w:t>Дошкольноевоспитание</w:t>
      </w:r>
      <w:proofErr w:type="spellEnd"/>
      <w:r>
        <w:rPr>
          <w:color w:val="000000"/>
          <w:sz w:val="27"/>
          <w:szCs w:val="27"/>
        </w:rPr>
        <w:t>.–2002.–№4.–С.2. 6.Жуковская Р. И. Творческие и ролевые игры в детском саду</w:t>
      </w:r>
      <w:proofErr w:type="gramStart"/>
      <w:r>
        <w:rPr>
          <w:color w:val="000000"/>
          <w:sz w:val="27"/>
          <w:szCs w:val="27"/>
        </w:rPr>
        <w:t xml:space="preserve"> :</w:t>
      </w:r>
      <w:proofErr w:type="gramEnd"/>
      <w:r>
        <w:rPr>
          <w:color w:val="000000"/>
          <w:sz w:val="27"/>
          <w:szCs w:val="27"/>
        </w:rPr>
        <w:t xml:space="preserve"> пособие для педагогов дошкольных учреждений / Р. И. Жуковская; Москва : Изд. </w:t>
      </w:r>
      <w:r>
        <w:rPr>
          <w:i/>
          <w:iCs/>
          <w:color w:val="000000"/>
          <w:sz w:val="27"/>
          <w:szCs w:val="27"/>
        </w:rPr>
        <w:t>Академии</w:t>
      </w:r>
      <w:r>
        <w:rPr>
          <w:color w:val="000000"/>
          <w:sz w:val="27"/>
          <w:szCs w:val="27"/>
        </w:rPr>
        <w:t> Педагогических наук РСФСР.1990.– 160с.</w:t>
      </w:r>
    </w:p>
    <w:p w:rsidR="00D552A9" w:rsidRDefault="00D552A9" w:rsidP="00D552A9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7. КОЛОСОВА?</w:t>
      </w:r>
    </w:p>
    <w:p w:rsidR="00D552A9" w:rsidRDefault="00D552A9" w:rsidP="00D552A9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 xml:space="preserve">8.Придумай слово: Речевые игры и упражнения для дошкольников [Текст] / Под ред. </w:t>
      </w:r>
      <w:proofErr w:type="spellStart"/>
      <w:r>
        <w:rPr>
          <w:color w:val="000000"/>
          <w:sz w:val="27"/>
          <w:szCs w:val="27"/>
        </w:rPr>
        <w:t>О.С.Ушаковой</w:t>
      </w:r>
      <w:proofErr w:type="spellEnd"/>
      <w:r>
        <w:rPr>
          <w:color w:val="000000"/>
          <w:sz w:val="27"/>
          <w:szCs w:val="27"/>
        </w:rPr>
        <w:t xml:space="preserve">. – Москва: Просвещение: Учеб. </w:t>
      </w:r>
      <w:proofErr w:type="gramStart"/>
      <w:r>
        <w:rPr>
          <w:color w:val="000000"/>
          <w:sz w:val="27"/>
          <w:szCs w:val="27"/>
        </w:rPr>
        <w:t>лит</w:t>
      </w:r>
      <w:proofErr w:type="gramEnd"/>
      <w:r>
        <w:rPr>
          <w:color w:val="000000"/>
          <w:sz w:val="27"/>
          <w:szCs w:val="27"/>
        </w:rPr>
        <w:t>., 2007. –192 с.</w:t>
      </w:r>
    </w:p>
    <w:p w:rsidR="00D552A9" w:rsidRDefault="00D552A9" w:rsidP="00D552A9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9.Швайко, Г. С. Игры, игровые упражнения для развития речи</w:t>
      </w:r>
      <w:proofErr w:type="gramStart"/>
      <w:r>
        <w:rPr>
          <w:color w:val="000000"/>
          <w:sz w:val="27"/>
          <w:szCs w:val="27"/>
        </w:rPr>
        <w:t xml:space="preserve">. : </w:t>
      </w:r>
      <w:proofErr w:type="gramEnd"/>
      <w:r>
        <w:rPr>
          <w:color w:val="000000"/>
          <w:sz w:val="27"/>
          <w:szCs w:val="27"/>
        </w:rPr>
        <w:t>книга для воспитателей детского сада: из опыта работы. / Г. С. </w:t>
      </w:r>
      <w:proofErr w:type="spellStart"/>
      <w:r>
        <w:rPr>
          <w:color w:val="000000"/>
          <w:sz w:val="27"/>
          <w:szCs w:val="27"/>
        </w:rPr>
        <w:t>Швайко</w:t>
      </w:r>
      <w:proofErr w:type="spellEnd"/>
      <w:r>
        <w:rPr>
          <w:color w:val="000000"/>
          <w:sz w:val="27"/>
          <w:szCs w:val="27"/>
        </w:rPr>
        <w:t>. – Москва</w:t>
      </w:r>
      <w:proofErr w:type="gramStart"/>
      <w:r>
        <w:rPr>
          <w:color w:val="000000"/>
          <w:sz w:val="27"/>
          <w:szCs w:val="27"/>
        </w:rPr>
        <w:t xml:space="preserve"> :</w:t>
      </w:r>
      <w:proofErr w:type="gramEnd"/>
      <w:r>
        <w:rPr>
          <w:color w:val="000000"/>
          <w:sz w:val="27"/>
          <w:szCs w:val="27"/>
        </w:rPr>
        <w:t xml:space="preserve"> Просвещение, 1998. – 64 с. 10.Эльконин, Д. Б. Психология игры. / Д. Б. </w:t>
      </w:r>
      <w:proofErr w:type="spellStart"/>
      <w:r>
        <w:rPr>
          <w:color w:val="000000"/>
          <w:sz w:val="27"/>
          <w:szCs w:val="27"/>
        </w:rPr>
        <w:t>Эльконин</w:t>
      </w:r>
      <w:proofErr w:type="spellEnd"/>
      <w:r>
        <w:rPr>
          <w:color w:val="000000"/>
          <w:sz w:val="27"/>
          <w:szCs w:val="27"/>
        </w:rPr>
        <w:t xml:space="preserve"> – Москва</w:t>
      </w:r>
      <w:proofErr w:type="gramStart"/>
      <w:r>
        <w:rPr>
          <w:color w:val="000000"/>
          <w:sz w:val="27"/>
          <w:szCs w:val="27"/>
        </w:rPr>
        <w:t xml:space="preserve"> :</w:t>
      </w:r>
      <w:proofErr w:type="gramEnd"/>
      <w:r>
        <w:rPr>
          <w:color w:val="000000"/>
          <w:sz w:val="27"/>
          <w:szCs w:val="27"/>
        </w:rPr>
        <w:t xml:space="preserve"> Педагогика, </w:t>
      </w:r>
      <w:r>
        <w:rPr>
          <w:b/>
          <w:bCs/>
          <w:color w:val="000000"/>
          <w:sz w:val="27"/>
          <w:szCs w:val="27"/>
        </w:rPr>
        <w:t>1</w:t>
      </w:r>
      <w:r>
        <w:rPr>
          <w:color w:val="000000"/>
          <w:sz w:val="27"/>
          <w:szCs w:val="27"/>
        </w:rPr>
        <w:t>978, – 304 с.</w:t>
      </w:r>
    </w:p>
    <w:p w:rsidR="00D552A9" w:rsidRDefault="00D552A9" w:rsidP="00D552A9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br/>
      </w:r>
    </w:p>
    <w:p w:rsidR="00D552A9" w:rsidRDefault="00D552A9" w:rsidP="00D552A9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br/>
      </w:r>
    </w:p>
    <w:p w:rsidR="00D552A9" w:rsidRDefault="00D552A9" w:rsidP="00D552A9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br/>
      </w:r>
    </w:p>
    <w:p w:rsidR="00D552A9" w:rsidRDefault="00D552A9" w:rsidP="00D552A9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br/>
      </w:r>
    </w:p>
    <w:p w:rsidR="00D552A9" w:rsidRDefault="00D552A9" w:rsidP="00D552A9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br/>
      </w:r>
    </w:p>
    <w:p w:rsidR="00D552A9" w:rsidRDefault="00D552A9" w:rsidP="00D552A9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br/>
      </w:r>
    </w:p>
    <w:p w:rsidR="00D552A9" w:rsidRDefault="00D552A9" w:rsidP="00D552A9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br/>
      </w:r>
    </w:p>
    <w:p w:rsidR="00D552A9" w:rsidRDefault="00D552A9" w:rsidP="00D552A9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br/>
      </w:r>
    </w:p>
    <w:p w:rsidR="00D552A9" w:rsidRDefault="00D552A9" w:rsidP="00D552A9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br/>
      </w:r>
    </w:p>
    <w:p w:rsidR="00D552A9" w:rsidRDefault="00D552A9" w:rsidP="00D552A9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br/>
      </w:r>
    </w:p>
    <w:p w:rsidR="00D552A9" w:rsidRDefault="00D552A9" w:rsidP="00D552A9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br/>
      </w:r>
    </w:p>
    <w:p w:rsidR="00D552A9" w:rsidRDefault="00D552A9" w:rsidP="00D552A9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</w:p>
    <w:p w:rsidR="009C5ACB" w:rsidRDefault="009C5ACB"/>
    <w:sectPr w:rsidR="009C5ACB" w:rsidSect="00D34CF7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C90584F"/>
    <w:multiLevelType w:val="multilevel"/>
    <w:tmpl w:val="25E408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DA42EDC"/>
    <w:multiLevelType w:val="multilevel"/>
    <w:tmpl w:val="C114CF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428706FA"/>
    <w:multiLevelType w:val="multilevel"/>
    <w:tmpl w:val="B636B1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B152586"/>
    <w:multiLevelType w:val="multilevel"/>
    <w:tmpl w:val="6AB2B0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52A9"/>
    <w:rsid w:val="00014E63"/>
    <w:rsid w:val="0002194E"/>
    <w:rsid w:val="000279F5"/>
    <w:rsid w:val="0003312F"/>
    <w:rsid w:val="00035018"/>
    <w:rsid w:val="0004163B"/>
    <w:rsid w:val="0005163C"/>
    <w:rsid w:val="0005397C"/>
    <w:rsid w:val="000569BE"/>
    <w:rsid w:val="0008293C"/>
    <w:rsid w:val="000849FF"/>
    <w:rsid w:val="0009354C"/>
    <w:rsid w:val="000A672C"/>
    <w:rsid w:val="000A67DE"/>
    <w:rsid w:val="000A7557"/>
    <w:rsid w:val="000B1F9F"/>
    <w:rsid w:val="000B28FF"/>
    <w:rsid w:val="000B7CC0"/>
    <w:rsid w:val="000C0DC2"/>
    <w:rsid w:val="000C48A0"/>
    <w:rsid w:val="000C5C7A"/>
    <w:rsid w:val="000C65DC"/>
    <w:rsid w:val="000D0B22"/>
    <w:rsid w:val="000D7263"/>
    <w:rsid w:val="000E13CF"/>
    <w:rsid w:val="000E2C27"/>
    <w:rsid w:val="000E31E8"/>
    <w:rsid w:val="000E3B29"/>
    <w:rsid w:val="000E4D3A"/>
    <w:rsid w:val="000F166F"/>
    <w:rsid w:val="001012AC"/>
    <w:rsid w:val="001060C9"/>
    <w:rsid w:val="00107A21"/>
    <w:rsid w:val="00112D58"/>
    <w:rsid w:val="00116C60"/>
    <w:rsid w:val="0012134E"/>
    <w:rsid w:val="00122E7E"/>
    <w:rsid w:val="00125F3D"/>
    <w:rsid w:val="00137FA4"/>
    <w:rsid w:val="00150816"/>
    <w:rsid w:val="0015282E"/>
    <w:rsid w:val="0016140A"/>
    <w:rsid w:val="00162BEF"/>
    <w:rsid w:val="0016512D"/>
    <w:rsid w:val="00175F4D"/>
    <w:rsid w:val="00177103"/>
    <w:rsid w:val="001844E1"/>
    <w:rsid w:val="0018474C"/>
    <w:rsid w:val="00194061"/>
    <w:rsid w:val="001A061F"/>
    <w:rsid w:val="001A4EDC"/>
    <w:rsid w:val="001B17F8"/>
    <w:rsid w:val="001C1E1F"/>
    <w:rsid w:val="001D346A"/>
    <w:rsid w:val="001E0097"/>
    <w:rsid w:val="001F3176"/>
    <w:rsid w:val="002010BD"/>
    <w:rsid w:val="0021303B"/>
    <w:rsid w:val="00216B20"/>
    <w:rsid w:val="002203C5"/>
    <w:rsid w:val="0023279B"/>
    <w:rsid w:val="00235EF7"/>
    <w:rsid w:val="00250891"/>
    <w:rsid w:val="00270A69"/>
    <w:rsid w:val="002753AE"/>
    <w:rsid w:val="00277620"/>
    <w:rsid w:val="00280629"/>
    <w:rsid w:val="00290241"/>
    <w:rsid w:val="002930A3"/>
    <w:rsid w:val="00295D4A"/>
    <w:rsid w:val="002A3BF3"/>
    <w:rsid w:val="002A47AF"/>
    <w:rsid w:val="002A4921"/>
    <w:rsid w:val="002B41C0"/>
    <w:rsid w:val="002B63C9"/>
    <w:rsid w:val="002D24A3"/>
    <w:rsid w:val="002D39CD"/>
    <w:rsid w:val="002E2D93"/>
    <w:rsid w:val="002F76B5"/>
    <w:rsid w:val="00303C12"/>
    <w:rsid w:val="00306562"/>
    <w:rsid w:val="00306965"/>
    <w:rsid w:val="0031696D"/>
    <w:rsid w:val="00317862"/>
    <w:rsid w:val="00324D7F"/>
    <w:rsid w:val="00324F5E"/>
    <w:rsid w:val="00332AF0"/>
    <w:rsid w:val="0033493B"/>
    <w:rsid w:val="00335BB9"/>
    <w:rsid w:val="00337839"/>
    <w:rsid w:val="00341257"/>
    <w:rsid w:val="00345915"/>
    <w:rsid w:val="00361D28"/>
    <w:rsid w:val="00363B1F"/>
    <w:rsid w:val="003747E8"/>
    <w:rsid w:val="003A7781"/>
    <w:rsid w:val="003B502A"/>
    <w:rsid w:val="003B6893"/>
    <w:rsid w:val="003E1B5E"/>
    <w:rsid w:val="003E2E66"/>
    <w:rsid w:val="003E4A3D"/>
    <w:rsid w:val="003E6291"/>
    <w:rsid w:val="003F7525"/>
    <w:rsid w:val="00406E59"/>
    <w:rsid w:val="00440064"/>
    <w:rsid w:val="0044034C"/>
    <w:rsid w:val="00440CFC"/>
    <w:rsid w:val="00444B18"/>
    <w:rsid w:val="004551FF"/>
    <w:rsid w:val="00474644"/>
    <w:rsid w:val="00474717"/>
    <w:rsid w:val="004907E4"/>
    <w:rsid w:val="004908A2"/>
    <w:rsid w:val="00491BFC"/>
    <w:rsid w:val="00494EB7"/>
    <w:rsid w:val="004A3CF0"/>
    <w:rsid w:val="004A65E2"/>
    <w:rsid w:val="004B4F6F"/>
    <w:rsid w:val="004B6D21"/>
    <w:rsid w:val="004B77A8"/>
    <w:rsid w:val="004C2A8E"/>
    <w:rsid w:val="004C2DE8"/>
    <w:rsid w:val="004F4D26"/>
    <w:rsid w:val="004F6AF2"/>
    <w:rsid w:val="004F77A1"/>
    <w:rsid w:val="004F7C36"/>
    <w:rsid w:val="00502B30"/>
    <w:rsid w:val="00502C35"/>
    <w:rsid w:val="00506AA0"/>
    <w:rsid w:val="00515E9A"/>
    <w:rsid w:val="00525B6A"/>
    <w:rsid w:val="00542117"/>
    <w:rsid w:val="00554064"/>
    <w:rsid w:val="0055580B"/>
    <w:rsid w:val="00556E63"/>
    <w:rsid w:val="00575031"/>
    <w:rsid w:val="005815B7"/>
    <w:rsid w:val="00582BE0"/>
    <w:rsid w:val="005900EA"/>
    <w:rsid w:val="00593F9B"/>
    <w:rsid w:val="005A27F1"/>
    <w:rsid w:val="005C0453"/>
    <w:rsid w:val="005C2A5C"/>
    <w:rsid w:val="005C46A5"/>
    <w:rsid w:val="005D1055"/>
    <w:rsid w:val="005D1842"/>
    <w:rsid w:val="005D5CFA"/>
    <w:rsid w:val="005D6D05"/>
    <w:rsid w:val="005D6E7C"/>
    <w:rsid w:val="005D7575"/>
    <w:rsid w:val="005F1B64"/>
    <w:rsid w:val="005F4A4F"/>
    <w:rsid w:val="006078A4"/>
    <w:rsid w:val="00610002"/>
    <w:rsid w:val="00610FE1"/>
    <w:rsid w:val="00643E71"/>
    <w:rsid w:val="00645276"/>
    <w:rsid w:val="00651AAC"/>
    <w:rsid w:val="00653E9C"/>
    <w:rsid w:val="006559F8"/>
    <w:rsid w:val="00664486"/>
    <w:rsid w:val="00666FC9"/>
    <w:rsid w:val="00683A9A"/>
    <w:rsid w:val="00693B74"/>
    <w:rsid w:val="006A42FF"/>
    <w:rsid w:val="006C45D2"/>
    <w:rsid w:val="006D4D53"/>
    <w:rsid w:val="006D54EF"/>
    <w:rsid w:val="006E6C05"/>
    <w:rsid w:val="006E74A6"/>
    <w:rsid w:val="006E7699"/>
    <w:rsid w:val="00702806"/>
    <w:rsid w:val="007141BA"/>
    <w:rsid w:val="00714828"/>
    <w:rsid w:val="007200F2"/>
    <w:rsid w:val="00724053"/>
    <w:rsid w:val="0075192E"/>
    <w:rsid w:val="00757C29"/>
    <w:rsid w:val="0076300F"/>
    <w:rsid w:val="007721EB"/>
    <w:rsid w:val="00780E8A"/>
    <w:rsid w:val="00797D4B"/>
    <w:rsid w:val="007A20C2"/>
    <w:rsid w:val="007C4CD9"/>
    <w:rsid w:val="007D6CDA"/>
    <w:rsid w:val="007E5B0F"/>
    <w:rsid w:val="007F0A7F"/>
    <w:rsid w:val="007F449D"/>
    <w:rsid w:val="007F5CDF"/>
    <w:rsid w:val="007F6717"/>
    <w:rsid w:val="008016CA"/>
    <w:rsid w:val="0080409C"/>
    <w:rsid w:val="008135F2"/>
    <w:rsid w:val="00817AF0"/>
    <w:rsid w:val="008209FF"/>
    <w:rsid w:val="00836E45"/>
    <w:rsid w:val="00850D86"/>
    <w:rsid w:val="008537F4"/>
    <w:rsid w:val="00853B0B"/>
    <w:rsid w:val="008612AC"/>
    <w:rsid w:val="00870800"/>
    <w:rsid w:val="00873D6B"/>
    <w:rsid w:val="0089325F"/>
    <w:rsid w:val="00893F8F"/>
    <w:rsid w:val="008A1159"/>
    <w:rsid w:val="008A3928"/>
    <w:rsid w:val="008A5592"/>
    <w:rsid w:val="008A705F"/>
    <w:rsid w:val="008A7646"/>
    <w:rsid w:val="008B4657"/>
    <w:rsid w:val="008C22FD"/>
    <w:rsid w:val="008C650B"/>
    <w:rsid w:val="008E1286"/>
    <w:rsid w:val="008E1F6E"/>
    <w:rsid w:val="008E271D"/>
    <w:rsid w:val="008E525B"/>
    <w:rsid w:val="009005BB"/>
    <w:rsid w:val="009270B6"/>
    <w:rsid w:val="00931C0C"/>
    <w:rsid w:val="00931C74"/>
    <w:rsid w:val="009347C3"/>
    <w:rsid w:val="00943542"/>
    <w:rsid w:val="00961BD3"/>
    <w:rsid w:val="00982B37"/>
    <w:rsid w:val="00986C9A"/>
    <w:rsid w:val="00992EC2"/>
    <w:rsid w:val="009A360D"/>
    <w:rsid w:val="009A48B2"/>
    <w:rsid w:val="009B47CB"/>
    <w:rsid w:val="009B525B"/>
    <w:rsid w:val="009B5E4C"/>
    <w:rsid w:val="009B6AD2"/>
    <w:rsid w:val="009C5ACB"/>
    <w:rsid w:val="009D39C3"/>
    <w:rsid w:val="009D4DD1"/>
    <w:rsid w:val="009D76B7"/>
    <w:rsid w:val="009E3575"/>
    <w:rsid w:val="009F133E"/>
    <w:rsid w:val="00A117B2"/>
    <w:rsid w:val="00A21A15"/>
    <w:rsid w:val="00A223A0"/>
    <w:rsid w:val="00A22CF2"/>
    <w:rsid w:val="00A31BB1"/>
    <w:rsid w:val="00A335E1"/>
    <w:rsid w:val="00A37260"/>
    <w:rsid w:val="00A4081E"/>
    <w:rsid w:val="00A5247E"/>
    <w:rsid w:val="00A55674"/>
    <w:rsid w:val="00A65AFE"/>
    <w:rsid w:val="00A7109F"/>
    <w:rsid w:val="00A815B0"/>
    <w:rsid w:val="00A816C3"/>
    <w:rsid w:val="00A85C3D"/>
    <w:rsid w:val="00A93788"/>
    <w:rsid w:val="00A9609F"/>
    <w:rsid w:val="00AA0A58"/>
    <w:rsid w:val="00AA2583"/>
    <w:rsid w:val="00AA4720"/>
    <w:rsid w:val="00AA670C"/>
    <w:rsid w:val="00AB05F9"/>
    <w:rsid w:val="00AB1C4A"/>
    <w:rsid w:val="00AB612C"/>
    <w:rsid w:val="00AD7B31"/>
    <w:rsid w:val="00AE00A6"/>
    <w:rsid w:val="00AE331D"/>
    <w:rsid w:val="00AF3F05"/>
    <w:rsid w:val="00AF582D"/>
    <w:rsid w:val="00B004BF"/>
    <w:rsid w:val="00B02C84"/>
    <w:rsid w:val="00B031F9"/>
    <w:rsid w:val="00B03F50"/>
    <w:rsid w:val="00B10DA2"/>
    <w:rsid w:val="00B14B66"/>
    <w:rsid w:val="00B34BF0"/>
    <w:rsid w:val="00B4230D"/>
    <w:rsid w:val="00B47220"/>
    <w:rsid w:val="00B54042"/>
    <w:rsid w:val="00B55E7E"/>
    <w:rsid w:val="00B64758"/>
    <w:rsid w:val="00B64FD4"/>
    <w:rsid w:val="00B655A3"/>
    <w:rsid w:val="00B73107"/>
    <w:rsid w:val="00B76213"/>
    <w:rsid w:val="00B8372E"/>
    <w:rsid w:val="00B95BD7"/>
    <w:rsid w:val="00B96D7B"/>
    <w:rsid w:val="00B97C3E"/>
    <w:rsid w:val="00BA517D"/>
    <w:rsid w:val="00BB5592"/>
    <w:rsid w:val="00BC1549"/>
    <w:rsid w:val="00BC22CC"/>
    <w:rsid w:val="00BD17BE"/>
    <w:rsid w:val="00BD4AB8"/>
    <w:rsid w:val="00BE5AFE"/>
    <w:rsid w:val="00C150C6"/>
    <w:rsid w:val="00C153BC"/>
    <w:rsid w:val="00C2167B"/>
    <w:rsid w:val="00C27A47"/>
    <w:rsid w:val="00C415BC"/>
    <w:rsid w:val="00C501F7"/>
    <w:rsid w:val="00C50316"/>
    <w:rsid w:val="00C54F86"/>
    <w:rsid w:val="00C575BF"/>
    <w:rsid w:val="00C6594A"/>
    <w:rsid w:val="00C777C8"/>
    <w:rsid w:val="00C77CD0"/>
    <w:rsid w:val="00C800E4"/>
    <w:rsid w:val="00C80213"/>
    <w:rsid w:val="00C81AEB"/>
    <w:rsid w:val="00C84D4F"/>
    <w:rsid w:val="00C958CB"/>
    <w:rsid w:val="00CA0D85"/>
    <w:rsid w:val="00CA5295"/>
    <w:rsid w:val="00CB362E"/>
    <w:rsid w:val="00CB52DD"/>
    <w:rsid w:val="00CB76E7"/>
    <w:rsid w:val="00CB7C3F"/>
    <w:rsid w:val="00CC1D36"/>
    <w:rsid w:val="00CC2B49"/>
    <w:rsid w:val="00CC53B7"/>
    <w:rsid w:val="00CD02FB"/>
    <w:rsid w:val="00CD1236"/>
    <w:rsid w:val="00CD2281"/>
    <w:rsid w:val="00CD5448"/>
    <w:rsid w:val="00CD72F5"/>
    <w:rsid w:val="00CE105E"/>
    <w:rsid w:val="00CE3945"/>
    <w:rsid w:val="00CF134B"/>
    <w:rsid w:val="00CF1BF0"/>
    <w:rsid w:val="00CF289F"/>
    <w:rsid w:val="00CF33AA"/>
    <w:rsid w:val="00CF785B"/>
    <w:rsid w:val="00CF7A7D"/>
    <w:rsid w:val="00D12CEE"/>
    <w:rsid w:val="00D13565"/>
    <w:rsid w:val="00D20AA2"/>
    <w:rsid w:val="00D27409"/>
    <w:rsid w:val="00D30F74"/>
    <w:rsid w:val="00D34CF7"/>
    <w:rsid w:val="00D41C79"/>
    <w:rsid w:val="00D42162"/>
    <w:rsid w:val="00D44F96"/>
    <w:rsid w:val="00D552A9"/>
    <w:rsid w:val="00D568CA"/>
    <w:rsid w:val="00D56D9F"/>
    <w:rsid w:val="00D600B2"/>
    <w:rsid w:val="00D70D27"/>
    <w:rsid w:val="00D768AA"/>
    <w:rsid w:val="00D80BF8"/>
    <w:rsid w:val="00D8418E"/>
    <w:rsid w:val="00DB036C"/>
    <w:rsid w:val="00DB299B"/>
    <w:rsid w:val="00DC72B3"/>
    <w:rsid w:val="00DD294C"/>
    <w:rsid w:val="00DD48A8"/>
    <w:rsid w:val="00DE04C4"/>
    <w:rsid w:val="00DF069F"/>
    <w:rsid w:val="00E02E8E"/>
    <w:rsid w:val="00E07BBC"/>
    <w:rsid w:val="00E13F85"/>
    <w:rsid w:val="00E1552D"/>
    <w:rsid w:val="00E23C7C"/>
    <w:rsid w:val="00E27A99"/>
    <w:rsid w:val="00E3309E"/>
    <w:rsid w:val="00E428AF"/>
    <w:rsid w:val="00E44E7E"/>
    <w:rsid w:val="00E50F98"/>
    <w:rsid w:val="00E553AE"/>
    <w:rsid w:val="00E6250C"/>
    <w:rsid w:val="00E64B8A"/>
    <w:rsid w:val="00E66315"/>
    <w:rsid w:val="00E6636E"/>
    <w:rsid w:val="00E66DE0"/>
    <w:rsid w:val="00E70E17"/>
    <w:rsid w:val="00E86641"/>
    <w:rsid w:val="00E86F12"/>
    <w:rsid w:val="00EA6241"/>
    <w:rsid w:val="00EB4C1C"/>
    <w:rsid w:val="00EB4D63"/>
    <w:rsid w:val="00EC1AE8"/>
    <w:rsid w:val="00EC435A"/>
    <w:rsid w:val="00EE1FA9"/>
    <w:rsid w:val="00EE2CAE"/>
    <w:rsid w:val="00EE4427"/>
    <w:rsid w:val="00EE5238"/>
    <w:rsid w:val="00F123AC"/>
    <w:rsid w:val="00F16CC4"/>
    <w:rsid w:val="00F224CF"/>
    <w:rsid w:val="00F32C49"/>
    <w:rsid w:val="00F377D0"/>
    <w:rsid w:val="00F417E8"/>
    <w:rsid w:val="00F453BE"/>
    <w:rsid w:val="00F56EC8"/>
    <w:rsid w:val="00F62E67"/>
    <w:rsid w:val="00F631C9"/>
    <w:rsid w:val="00F63CEF"/>
    <w:rsid w:val="00F64F94"/>
    <w:rsid w:val="00F72160"/>
    <w:rsid w:val="00F74407"/>
    <w:rsid w:val="00F80E34"/>
    <w:rsid w:val="00F81BE7"/>
    <w:rsid w:val="00F8369F"/>
    <w:rsid w:val="00F91696"/>
    <w:rsid w:val="00F96B22"/>
    <w:rsid w:val="00FA25A8"/>
    <w:rsid w:val="00FA2E38"/>
    <w:rsid w:val="00FA42D2"/>
    <w:rsid w:val="00FC388A"/>
    <w:rsid w:val="00FD008E"/>
    <w:rsid w:val="00FD05EC"/>
    <w:rsid w:val="00FE4A63"/>
    <w:rsid w:val="00FE7E5B"/>
    <w:rsid w:val="00FF24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D552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D552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10</Pages>
  <Words>3303</Words>
  <Characters>18832</Characters>
  <Application>Microsoft Office Word</Application>
  <DocSecurity>0</DocSecurity>
  <Lines>156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GROUP_1</dc:creator>
  <cp:keywords/>
  <dc:description/>
  <cp:lastModifiedBy>GROUP_1</cp:lastModifiedBy>
  <cp:revision>1</cp:revision>
  <dcterms:created xsi:type="dcterms:W3CDTF">2018-12-10T06:01:00Z</dcterms:created>
  <dcterms:modified xsi:type="dcterms:W3CDTF">2018-12-10T06:05:00Z</dcterms:modified>
</cp:coreProperties>
</file>