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4A1A" w:rsidRDefault="00784A1A" w:rsidP="00784A1A">
      <w:pPr>
        <w:jc w:val="right"/>
        <w:rPr>
          <w:rFonts w:ascii="Times New Roman" w:hAnsi="Times New Roman" w:cs="Times New Roman"/>
          <w:b/>
          <w:bCs/>
          <w:i/>
          <w:iCs/>
          <w:sz w:val="28"/>
          <w:szCs w:val="28"/>
        </w:rPr>
      </w:pPr>
      <w:r w:rsidRPr="00784A1A">
        <w:rPr>
          <w:rFonts w:ascii="Times New Roman" w:hAnsi="Times New Roman" w:cs="Times New Roman"/>
          <w:b/>
          <w:bCs/>
          <w:i/>
          <w:iCs/>
          <w:sz w:val="28"/>
          <w:szCs w:val="28"/>
        </w:rPr>
        <w:t>Инновационные технологии в преподавании истории и обществознания</w:t>
      </w:r>
      <w:bookmarkStart w:id="0" w:name="_GoBack"/>
      <w:bookmarkEnd w:id="0"/>
    </w:p>
    <w:p w:rsidR="00784A1A" w:rsidRPr="00AD6C97" w:rsidRDefault="00784A1A" w:rsidP="00784A1A">
      <w:pPr>
        <w:pStyle w:val="WW-"/>
        <w:numPr>
          <w:ilvl w:val="0"/>
          <w:numId w:val="1"/>
        </w:numPr>
        <w:jc w:val="right"/>
        <w:rPr>
          <w:rFonts w:ascii="Times New Roman" w:hAnsi="Times New Roman" w:cs="Times New Roman"/>
          <w:i/>
          <w:iCs/>
          <w:sz w:val="28"/>
          <w:szCs w:val="28"/>
          <w:lang w:val="ru-RU"/>
        </w:rPr>
      </w:pPr>
      <w:r>
        <w:rPr>
          <w:rFonts w:ascii="Times New Roman" w:hAnsi="Times New Roman" w:cs="Times New Roman"/>
          <w:b/>
          <w:bCs/>
          <w:i/>
          <w:iCs/>
          <w:sz w:val="28"/>
          <w:szCs w:val="28"/>
          <w:lang w:val="ru-RU"/>
        </w:rPr>
        <w:t>Подсекина Наталья Васильевна,</w:t>
      </w:r>
    </w:p>
    <w:p w:rsidR="00784A1A" w:rsidRPr="00AD6C97" w:rsidRDefault="00784A1A" w:rsidP="00784A1A">
      <w:pPr>
        <w:pStyle w:val="WW-"/>
        <w:numPr>
          <w:ilvl w:val="0"/>
          <w:numId w:val="1"/>
        </w:numPr>
        <w:jc w:val="right"/>
        <w:rPr>
          <w:rFonts w:ascii="Times New Roman" w:hAnsi="Times New Roman" w:cs="Times New Roman"/>
          <w:i/>
          <w:iCs/>
          <w:sz w:val="28"/>
          <w:szCs w:val="28"/>
          <w:lang w:val="ru-RU"/>
        </w:rPr>
      </w:pPr>
      <w:r w:rsidRPr="00AD6C97">
        <w:rPr>
          <w:rFonts w:ascii="Times New Roman" w:hAnsi="Times New Roman" w:cs="Times New Roman"/>
          <w:bCs/>
          <w:i/>
          <w:iCs/>
          <w:sz w:val="28"/>
          <w:szCs w:val="28"/>
          <w:lang w:val="ru-RU"/>
        </w:rPr>
        <w:t xml:space="preserve">учитель </w:t>
      </w:r>
      <w:r>
        <w:rPr>
          <w:rFonts w:ascii="Times New Roman" w:hAnsi="Times New Roman" w:cs="Times New Roman"/>
          <w:bCs/>
          <w:i/>
          <w:iCs/>
          <w:sz w:val="28"/>
          <w:szCs w:val="28"/>
          <w:lang w:val="ru-RU"/>
        </w:rPr>
        <w:t>истории, обществознания, ОРКСЭ</w:t>
      </w:r>
    </w:p>
    <w:p w:rsidR="00784A1A" w:rsidRPr="00EB4222" w:rsidRDefault="00784A1A" w:rsidP="00784A1A">
      <w:pPr>
        <w:pStyle w:val="WW-"/>
        <w:numPr>
          <w:ilvl w:val="0"/>
          <w:numId w:val="1"/>
        </w:numPr>
        <w:jc w:val="right"/>
        <w:rPr>
          <w:rFonts w:ascii="Times New Roman" w:hAnsi="Times New Roman" w:cs="Times New Roman"/>
          <w:i/>
          <w:iCs/>
          <w:sz w:val="28"/>
          <w:szCs w:val="28"/>
          <w:lang w:val="ru-RU"/>
        </w:rPr>
      </w:pPr>
      <w:r>
        <w:rPr>
          <w:rFonts w:ascii="Times New Roman" w:hAnsi="Times New Roman" w:cs="Times New Roman"/>
          <w:bCs/>
          <w:i/>
          <w:iCs/>
          <w:sz w:val="28"/>
          <w:szCs w:val="28"/>
          <w:lang w:val="ru-RU"/>
        </w:rPr>
        <w:t>Муниципальное казенное общеобразовательное учреждение</w:t>
      </w:r>
    </w:p>
    <w:p w:rsidR="00784A1A" w:rsidRPr="00AD6C97" w:rsidRDefault="00784A1A" w:rsidP="00784A1A">
      <w:pPr>
        <w:pStyle w:val="WW-"/>
        <w:numPr>
          <w:ilvl w:val="0"/>
          <w:numId w:val="1"/>
        </w:numPr>
        <w:jc w:val="right"/>
        <w:rPr>
          <w:rFonts w:ascii="Times New Roman" w:hAnsi="Times New Roman" w:cs="Times New Roman"/>
          <w:i/>
          <w:iCs/>
          <w:sz w:val="28"/>
          <w:szCs w:val="28"/>
          <w:lang w:val="ru-RU"/>
        </w:rPr>
      </w:pPr>
      <w:r>
        <w:rPr>
          <w:rFonts w:ascii="Times New Roman" w:hAnsi="Times New Roman" w:cs="Times New Roman"/>
          <w:bCs/>
          <w:i/>
          <w:iCs/>
          <w:sz w:val="28"/>
          <w:szCs w:val="28"/>
          <w:lang w:val="ru-RU"/>
        </w:rPr>
        <w:t xml:space="preserve"> Березовская основная образовательная школа</w:t>
      </w:r>
    </w:p>
    <w:p w:rsidR="00784A1A" w:rsidRDefault="00784A1A" w:rsidP="00784A1A">
      <w:pPr>
        <w:jc w:val="right"/>
        <w:rPr>
          <w:rFonts w:ascii="Times New Roman" w:hAnsi="Times New Roman" w:cs="Times New Roman"/>
          <w:i/>
          <w:iCs/>
          <w:sz w:val="28"/>
          <w:szCs w:val="28"/>
        </w:rPr>
      </w:pPr>
      <w:proofErr w:type="spellStart"/>
      <w:r>
        <w:rPr>
          <w:rFonts w:ascii="Times New Roman" w:hAnsi="Times New Roman" w:cs="Times New Roman"/>
          <w:i/>
          <w:iCs/>
          <w:sz w:val="28"/>
          <w:szCs w:val="28"/>
        </w:rPr>
        <w:t>Кыштовского</w:t>
      </w:r>
      <w:proofErr w:type="spellEnd"/>
      <w:r>
        <w:rPr>
          <w:rFonts w:ascii="Times New Roman" w:hAnsi="Times New Roman" w:cs="Times New Roman"/>
          <w:i/>
          <w:iCs/>
          <w:sz w:val="28"/>
          <w:szCs w:val="28"/>
        </w:rPr>
        <w:t xml:space="preserve"> района, Новосибирской области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Современная школа должна не только подготовить и выпустить в мир образованного человека, но человека творчески развитого, умеющего адаптироваться к условиям быстро меняющегося мира. Выпускника, который сможет легко организовать самостоятельную деятельность, принимать решения и нести ответственность за свои поступки.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“Великим ученым ребенок может и не быть, а вот самостоятельным человеком, способным анализировать свои поступки, поведение, самосовершенствоваться, реализовывать себя в окружающем мире, ему научиться необходимо”.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Образование должно давать ответы на «вызов» современного мира, меняться, реагируя на новые социальные явления. Именно инновационные методы в обучении направлены на подготовку личности к будущей жизни.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Итак, инновация…Есть много трактовок этого термина, но основная мысль – это нововведение. К новшеству тянутся люди, которых не устраивает традиционная система.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 педагогике существуют многочисленные классификации методов обучения. Нас интересует та, в основе которой – роль обучающегося в процессе обучения; традиционно в ней выделяют три метода: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1) </w:t>
      </w:r>
      <w:r w:rsidRPr="00784A1A">
        <w:rPr>
          <w:rFonts w:ascii="Times New Roman" w:eastAsia="Times New Roman" w:hAnsi="Times New Roman" w:cs="Times New Roman"/>
          <w:b/>
          <w:bCs/>
          <w:color w:val="000000"/>
          <w:sz w:val="28"/>
          <w:szCs w:val="28"/>
          <w:lang w:eastAsia="ru-RU"/>
        </w:rPr>
        <w:t>Пассивные: </w:t>
      </w:r>
      <w:r w:rsidRPr="00784A1A">
        <w:rPr>
          <w:rFonts w:ascii="Times New Roman" w:eastAsia="Times New Roman" w:hAnsi="Times New Roman" w:cs="Times New Roman"/>
          <w:color w:val="000000"/>
          <w:sz w:val="28"/>
          <w:szCs w:val="28"/>
          <w:lang w:eastAsia="ru-RU"/>
        </w:rPr>
        <w:t>где учащиеся выступают в роли “объекта” обучения, которые должны усвоить и воспроизвести материал, который передается им учителем- источником знаний. Основные методы - это лекция, чтение, опрос.</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2) </w:t>
      </w:r>
      <w:r w:rsidRPr="00784A1A">
        <w:rPr>
          <w:rFonts w:ascii="Times New Roman" w:eastAsia="Times New Roman" w:hAnsi="Times New Roman" w:cs="Times New Roman"/>
          <w:b/>
          <w:bCs/>
          <w:color w:val="000000"/>
          <w:sz w:val="28"/>
          <w:szCs w:val="28"/>
          <w:lang w:eastAsia="ru-RU"/>
        </w:rPr>
        <w:t>Активные: </w:t>
      </w:r>
      <w:r w:rsidRPr="00784A1A">
        <w:rPr>
          <w:rFonts w:ascii="Times New Roman" w:eastAsia="Times New Roman" w:hAnsi="Times New Roman" w:cs="Times New Roman"/>
          <w:color w:val="000000"/>
          <w:sz w:val="28"/>
          <w:szCs w:val="28"/>
          <w:lang w:eastAsia="ru-RU"/>
        </w:rPr>
        <w:t xml:space="preserve">где обучающиеся являются “субъектом” обучения, выполняют творческие задания, вступают в диалог с учителем. </w:t>
      </w:r>
      <w:proofErr w:type="gramStart"/>
      <w:r w:rsidRPr="00784A1A">
        <w:rPr>
          <w:rFonts w:ascii="Times New Roman" w:eastAsia="Times New Roman" w:hAnsi="Times New Roman" w:cs="Times New Roman"/>
          <w:color w:val="000000"/>
          <w:sz w:val="28"/>
          <w:szCs w:val="28"/>
          <w:lang w:eastAsia="ru-RU"/>
        </w:rPr>
        <w:t>Основные методы это</w:t>
      </w:r>
      <w:proofErr w:type="gramEnd"/>
      <w:r w:rsidRPr="00784A1A">
        <w:rPr>
          <w:rFonts w:ascii="Times New Roman" w:eastAsia="Times New Roman" w:hAnsi="Times New Roman" w:cs="Times New Roman"/>
          <w:color w:val="000000"/>
          <w:sz w:val="28"/>
          <w:szCs w:val="28"/>
          <w:lang w:eastAsia="ru-RU"/>
        </w:rPr>
        <w:t xml:space="preserve"> творческие задания, вопросы от учащегося к учителю, и от учителя к ученику.</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3) </w:t>
      </w:r>
      <w:r w:rsidRPr="00784A1A">
        <w:rPr>
          <w:rFonts w:ascii="Times New Roman" w:eastAsia="Times New Roman" w:hAnsi="Times New Roman" w:cs="Times New Roman"/>
          <w:b/>
          <w:bCs/>
          <w:color w:val="000000"/>
          <w:sz w:val="28"/>
          <w:szCs w:val="28"/>
          <w:lang w:eastAsia="ru-RU"/>
        </w:rPr>
        <w:t>Интерактивные: </w:t>
      </w:r>
      <w:r w:rsidRPr="00784A1A">
        <w:rPr>
          <w:rFonts w:ascii="Times New Roman" w:eastAsia="Times New Roman" w:hAnsi="Times New Roman" w:cs="Times New Roman"/>
          <w:color w:val="000000"/>
          <w:sz w:val="28"/>
          <w:szCs w:val="28"/>
          <w:lang w:eastAsia="ru-RU"/>
        </w:rPr>
        <w:t>От англ. (</w:t>
      </w:r>
      <w:proofErr w:type="spellStart"/>
      <w:r w:rsidRPr="00784A1A">
        <w:rPr>
          <w:rFonts w:ascii="Times New Roman" w:eastAsia="Times New Roman" w:hAnsi="Times New Roman" w:cs="Times New Roman"/>
          <w:color w:val="000000"/>
          <w:sz w:val="28"/>
          <w:szCs w:val="28"/>
          <w:lang w:eastAsia="ru-RU"/>
        </w:rPr>
        <w:t>inter</w:t>
      </w:r>
      <w:proofErr w:type="spellEnd"/>
      <w:r w:rsidRPr="00784A1A">
        <w:rPr>
          <w:rFonts w:ascii="Times New Roman" w:eastAsia="Times New Roman" w:hAnsi="Times New Roman" w:cs="Times New Roman"/>
          <w:color w:val="000000"/>
          <w:sz w:val="28"/>
          <w:szCs w:val="28"/>
          <w:lang w:eastAsia="ru-RU"/>
        </w:rPr>
        <w:t xml:space="preserve"> - “между”; </w:t>
      </w:r>
      <w:proofErr w:type="spellStart"/>
      <w:r w:rsidRPr="00784A1A">
        <w:rPr>
          <w:rFonts w:ascii="Times New Roman" w:eastAsia="Times New Roman" w:hAnsi="Times New Roman" w:cs="Times New Roman"/>
          <w:color w:val="000000"/>
          <w:sz w:val="28"/>
          <w:szCs w:val="28"/>
          <w:lang w:eastAsia="ru-RU"/>
        </w:rPr>
        <w:t>act</w:t>
      </w:r>
      <w:proofErr w:type="spellEnd"/>
      <w:r w:rsidRPr="00784A1A">
        <w:rPr>
          <w:rFonts w:ascii="Times New Roman" w:eastAsia="Times New Roman" w:hAnsi="Times New Roman" w:cs="Times New Roman"/>
          <w:color w:val="000000"/>
          <w:sz w:val="28"/>
          <w:szCs w:val="28"/>
          <w:lang w:eastAsia="ru-RU"/>
        </w:rPr>
        <w:t xml:space="preserve"> – “действие”). Таким образом, дословный перевод обозначает интерактивные методы – позволяющие учиться взаимодействовать между собой; а интерактивное обучение – обучение, построенное на взаимодействии всех обучающихся, включая педагога. Эти методы наиболее соответствуют </w:t>
      </w:r>
      <w:proofErr w:type="spellStart"/>
      <w:r w:rsidRPr="00784A1A">
        <w:rPr>
          <w:rFonts w:ascii="Times New Roman" w:eastAsia="Times New Roman" w:hAnsi="Times New Roman" w:cs="Times New Roman"/>
          <w:color w:val="000000"/>
          <w:sz w:val="28"/>
          <w:szCs w:val="28"/>
          <w:lang w:eastAsia="ru-RU"/>
        </w:rPr>
        <w:t>личностоориентированному</w:t>
      </w:r>
      <w:proofErr w:type="spellEnd"/>
      <w:r w:rsidRPr="00784A1A">
        <w:rPr>
          <w:rFonts w:ascii="Times New Roman" w:eastAsia="Times New Roman" w:hAnsi="Times New Roman" w:cs="Times New Roman"/>
          <w:color w:val="000000"/>
          <w:sz w:val="28"/>
          <w:szCs w:val="28"/>
          <w:lang w:eastAsia="ru-RU"/>
        </w:rPr>
        <w:t xml:space="preserve"> подходу, так как они предполагают со-обучение </w:t>
      </w:r>
      <w:r w:rsidRPr="00784A1A">
        <w:rPr>
          <w:rFonts w:ascii="Times New Roman" w:eastAsia="Times New Roman" w:hAnsi="Times New Roman" w:cs="Times New Roman"/>
          <w:color w:val="000000"/>
          <w:sz w:val="28"/>
          <w:szCs w:val="28"/>
          <w:lang w:eastAsia="ru-RU"/>
        </w:rPr>
        <w:lastRenderedPageBreak/>
        <w:t xml:space="preserve">(коллективное, обучение в сотрудничестве), причем и обучающийся, и педагог являются субъектами учебного процесса. Педагог чаще выступает лишь в роли организатора процесса обучения, лидера группы, </w:t>
      </w:r>
      <w:proofErr w:type="spellStart"/>
      <w:r w:rsidRPr="00784A1A">
        <w:rPr>
          <w:rFonts w:ascii="Times New Roman" w:eastAsia="Times New Roman" w:hAnsi="Times New Roman" w:cs="Times New Roman"/>
          <w:color w:val="000000"/>
          <w:sz w:val="28"/>
          <w:szCs w:val="28"/>
          <w:lang w:eastAsia="ru-RU"/>
        </w:rPr>
        <w:t>фасилитатора</w:t>
      </w:r>
      <w:proofErr w:type="spellEnd"/>
      <w:r w:rsidRPr="00784A1A">
        <w:rPr>
          <w:rFonts w:ascii="Times New Roman" w:eastAsia="Times New Roman" w:hAnsi="Times New Roman" w:cs="Times New Roman"/>
          <w:color w:val="000000"/>
          <w:sz w:val="28"/>
          <w:szCs w:val="28"/>
          <w:lang w:eastAsia="ru-RU"/>
        </w:rPr>
        <w:t>, создателя условий для инициативы учащихся.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Кроме того, интерактивное обучение основано на прямом взаимодействии учащихся со своим опытом и опытом своих друзей, так как большинство интерактивных упражнений обращается к опыту самого учащегося, причем не только учебному, школьному. Новое знание, умение формируется на основе такого опыта.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На мой взгляд, технология интерактивного обучения является хорошей возможностью идти в ногу со временем, кроме того, предоставляет мне один из вариантов разрешения противоречий </w:t>
      </w:r>
      <w:proofErr w:type="spellStart"/>
      <w:r w:rsidRPr="00784A1A">
        <w:rPr>
          <w:rFonts w:ascii="Times New Roman" w:eastAsia="Times New Roman" w:hAnsi="Times New Roman" w:cs="Times New Roman"/>
          <w:color w:val="000000"/>
          <w:sz w:val="28"/>
          <w:szCs w:val="28"/>
          <w:lang w:eastAsia="ru-RU"/>
        </w:rPr>
        <w:t>учебно</w:t>
      </w:r>
      <w:proofErr w:type="spellEnd"/>
      <w:r w:rsidRPr="00784A1A">
        <w:rPr>
          <w:rFonts w:ascii="Times New Roman" w:eastAsia="Times New Roman" w:hAnsi="Times New Roman" w:cs="Times New Roman"/>
          <w:color w:val="000000"/>
          <w:sz w:val="28"/>
          <w:szCs w:val="28"/>
          <w:lang w:eastAsia="ru-RU"/>
        </w:rPr>
        <w:t xml:space="preserve"> – воспитательного процесса, выявляющихся на практике.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Основными инновационными методами в образовании являются: методы проблемного и проектного обучения, исследовательские методы, модульно - </w:t>
      </w:r>
      <w:proofErr w:type="spellStart"/>
      <w:r w:rsidRPr="00784A1A">
        <w:rPr>
          <w:rFonts w:ascii="Times New Roman" w:eastAsia="Times New Roman" w:hAnsi="Times New Roman" w:cs="Times New Roman"/>
          <w:color w:val="000000"/>
          <w:sz w:val="28"/>
          <w:szCs w:val="28"/>
          <w:lang w:eastAsia="ru-RU"/>
        </w:rPr>
        <w:t>редуктивное</w:t>
      </w:r>
      <w:proofErr w:type="spellEnd"/>
      <w:r w:rsidRPr="00784A1A">
        <w:rPr>
          <w:rFonts w:ascii="Times New Roman" w:eastAsia="Times New Roman" w:hAnsi="Times New Roman" w:cs="Times New Roman"/>
          <w:color w:val="000000"/>
          <w:sz w:val="28"/>
          <w:szCs w:val="28"/>
          <w:lang w:eastAsia="ru-RU"/>
        </w:rPr>
        <w:t xml:space="preserve"> обучение, игровые технологии, метод мозгового штурма, метод творческих заданий и т.д.</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Остановимся на модульно – </w:t>
      </w:r>
      <w:proofErr w:type="spellStart"/>
      <w:r w:rsidRPr="00784A1A">
        <w:rPr>
          <w:rFonts w:ascii="Times New Roman" w:eastAsia="Times New Roman" w:hAnsi="Times New Roman" w:cs="Times New Roman"/>
          <w:color w:val="000000"/>
          <w:sz w:val="28"/>
          <w:szCs w:val="28"/>
          <w:lang w:eastAsia="ru-RU"/>
        </w:rPr>
        <w:t>редуктивном</w:t>
      </w:r>
      <w:proofErr w:type="spellEnd"/>
      <w:r w:rsidRPr="00784A1A">
        <w:rPr>
          <w:rFonts w:ascii="Times New Roman" w:eastAsia="Times New Roman" w:hAnsi="Times New Roman" w:cs="Times New Roman"/>
          <w:color w:val="000000"/>
          <w:sz w:val="28"/>
          <w:szCs w:val="28"/>
          <w:lang w:eastAsia="ru-RU"/>
        </w:rPr>
        <w:t xml:space="preserve"> обучении. Редукция – сведение сложного к более простому, понимаемому, более доступному для анализа и решения. Рассмотрим некоторые приемы модульно – </w:t>
      </w:r>
      <w:proofErr w:type="spellStart"/>
      <w:r w:rsidRPr="00784A1A">
        <w:rPr>
          <w:rFonts w:ascii="Times New Roman" w:eastAsia="Times New Roman" w:hAnsi="Times New Roman" w:cs="Times New Roman"/>
          <w:color w:val="000000"/>
          <w:sz w:val="28"/>
          <w:szCs w:val="28"/>
          <w:lang w:eastAsia="ru-RU"/>
        </w:rPr>
        <w:t>редуктивного</w:t>
      </w:r>
      <w:proofErr w:type="spellEnd"/>
      <w:r w:rsidRPr="00784A1A">
        <w:rPr>
          <w:rFonts w:ascii="Times New Roman" w:eastAsia="Times New Roman" w:hAnsi="Times New Roman" w:cs="Times New Roman"/>
          <w:color w:val="000000"/>
          <w:sz w:val="28"/>
          <w:szCs w:val="28"/>
          <w:lang w:eastAsia="ru-RU"/>
        </w:rPr>
        <w:t xml:space="preserve"> обучения истории, которые можно применить в среднем звене.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Кубик </w:t>
      </w:r>
      <w:proofErr w:type="spellStart"/>
      <w:r w:rsidRPr="00784A1A">
        <w:rPr>
          <w:rFonts w:ascii="Times New Roman" w:eastAsia="Times New Roman" w:hAnsi="Times New Roman" w:cs="Times New Roman"/>
          <w:color w:val="000000"/>
          <w:sz w:val="28"/>
          <w:szCs w:val="28"/>
          <w:lang w:eastAsia="ru-RU"/>
        </w:rPr>
        <w:t>Блума</w:t>
      </w:r>
      <w:proofErr w:type="spellEnd"/>
      <w:r w:rsidRPr="00784A1A">
        <w:rPr>
          <w:rFonts w:ascii="Times New Roman" w:eastAsia="Times New Roman" w:hAnsi="Times New Roman" w:cs="Times New Roman"/>
          <w:color w:val="000000"/>
          <w:sz w:val="28"/>
          <w:szCs w:val="28"/>
          <w:lang w:eastAsia="ru-RU"/>
        </w:rPr>
        <w:t>. На гранях кубика написаны следующие слова: «Почему», «Назови», «Объясни» и т.д. Ученик бросает кубик. Задача – сформулировать вопрос по учебному материалу, который бы начинался со слова, оказавшегося на грани кубика. Этот прием очень удобен при проверке домашнего задания. Если ученики знают материал домашнего задания, они без труда смогут составить вопрос и ответить на него.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Ключевые слова. Можно предложить ученикам подобрать в тексте «ключевые слова» и обосновать свой выбор. Особенно полезно, когда к таким словам учащиеся будут обращаться неоднократно.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3)</w:t>
      </w:r>
      <w:r w:rsidRPr="00784A1A">
        <w:rPr>
          <w:rFonts w:ascii="Times New Roman" w:eastAsia="Times New Roman" w:hAnsi="Times New Roman" w:cs="Times New Roman"/>
          <w:b/>
          <w:bCs/>
          <w:color w:val="000000"/>
          <w:sz w:val="28"/>
          <w:szCs w:val="28"/>
          <w:lang w:eastAsia="ru-RU"/>
        </w:rPr>
        <w:t> </w:t>
      </w:r>
      <w:r w:rsidRPr="00784A1A">
        <w:rPr>
          <w:rFonts w:ascii="Times New Roman" w:eastAsia="Times New Roman" w:hAnsi="Times New Roman" w:cs="Times New Roman"/>
          <w:color w:val="000000"/>
          <w:sz w:val="28"/>
          <w:szCs w:val="28"/>
          <w:lang w:eastAsia="ru-RU"/>
        </w:rPr>
        <w:t>Игра «Три предложения».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Учитель зачитывает короткий рассказ или документ. Ученикам необходимо внимательно выслушать и передать содержание рассказа или документа тремя простыми предложениями. Побеждает тот, у кого рассказ короче и при этом точно передает содержание. Другой вариант игры – работа с печатным текстом. Это может быть отрывок из учебника. Три простых предложения ребята могут записать в тетради. В этом случае удобней выявить победителя.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lastRenderedPageBreak/>
        <w:t>Эта игра помогает развивать очень важное умение – выделять главное, на котором основываются и навыки работы с прессой, и ориентирование в информационном потоке, а также умение составить план, конспект, реферат.</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t>Технология использования интерактивных методов на уроках истории: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Я использую интерактивные методы на уроках истории в виде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t>1. Уроков с применением кейс-технологии.</w:t>
      </w:r>
      <w:r w:rsidRPr="00784A1A">
        <w:rPr>
          <w:rFonts w:ascii="Times New Roman" w:eastAsia="Times New Roman" w:hAnsi="Times New Roman" w:cs="Times New Roman"/>
          <w:color w:val="000000"/>
          <w:sz w:val="28"/>
          <w:szCs w:val="28"/>
          <w:lang w:eastAsia="ru-RU"/>
        </w:rPr>
        <w:t> Метод </w:t>
      </w:r>
      <w:proofErr w:type="spellStart"/>
      <w:r w:rsidRPr="00784A1A">
        <w:rPr>
          <w:rFonts w:ascii="Times New Roman" w:eastAsia="Times New Roman" w:hAnsi="Times New Roman" w:cs="Times New Roman"/>
          <w:color w:val="000000"/>
          <w:sz w:val="28"/>
          <w:szCs w:val="28"/>
          <w:lang w:eastAsia="ru-RU"/>
        </w:rPr>
        <w:t>case-study</w:t>
      </w:r>
      <w:proofErr w:type="spellEnd"/>
      <w:r w:rsidRPr="00784A1A">
        <w:rPr>
          <w:rFonts w:ascii="Times New Roman" w:eastAsia="Times New Roman" w:hAnsi="Times New Roman" w:cs="Times New Roman"/>
          <w:color w:val="000000"/>
          <w:sz w:val="28"/>
          <w:szCs w:val="28"/>
          <w:lang w:eastAsia="ru-RU"/>
        </w:rPr>
        <w:t xml:space="preserve"> или метод конкретных ситуаций </w:t>
      </w:r>
      <w:proofErr w:type="gramStart"/>
      <w:r w:rsidRPr="00784A1A">
        <w:rPr>
          <w:rFonts w:ascii="Times New Roman" w:eastAsia="Times New Roman" w:hAnsi="Times New Roman" w:cs="Times New Roman"/>
          <w:color w:val="000000"/>
          <w:sz w:val="28"/>
          <w:szCs w:val="28"/>
          <w:lang w:eastAsia="ru-RU"/>
        </w:rPr>
        <w:t>( от</w:t>
      </w:r>
      <w:proofErr w:type="gramEnd"/>
      <w:r w:rsidRPr="00784A1A">
        <w:rPr>
          <w:rFonts w:ascii="Times New Roman" w:eastAsia="Times New Roman" w:hAnsi="Times New Roman" w:cs="Times New Roman"/>
          <w:color w:val="000000"/>
          <w:sz w:val="28"/>
          <w:szCs w:val="28"/>
          <w:lang w:eastAsia="ru-RU"/>
        </w:rPr>
        <w:t xml:space="preserve"> англ. </w:t>
      </w:r>
      <w:proofErr w:type="spellStart"/>
      <w:r w:rsidRPr="00784A1A">
        <w:rPr>
          <w:rFonts w:ascii="Times New Roman" w:eastAsia="Times New Roman" w:hAnsi="Times New Roman" w:cs="Times New Roman"/>
          <w:color w:val="000000"/>
          <w:sz w:val="28"/>
          <w:szCs w:val="28"/>
          <w:lang w:eastAsia="ru-RU"/>
        </w:rPr>
        <w:t>сase</w:t>
      </w:r>
      <w:proofErr w:type="spellEnd"/>
      <w:r w:rsidRPr="00784A1A">
        <w:rPr>
          <w:rFonts w:ascii="Times New Roman" w:eastAsia="Times New Roman" w:hAnsi="Times New Roman" w:cs="Times New Roman"/>
          <w:color w:val="000000"/>
          <w:sz w:val="28"/>
          <w:szCs w:val="28"/>
          <w:lang w:eastAsia="ru-RU"/>
        </w:rPr>
        <w:t>-ситуация, случай) – метод активного проблемно-ситуационного анализа, основанный на обучении путём решения конкретных задач-ситуаций (решение кейсов).</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Цель метода </w:t>
      </w:r>
      <w:proofErr w:type="spellStart"/>
      <w:r w:rsidRPr="00784A1A">
        <w:rPr>
          <w:rFonts w:ascii="Times New Roman" w:eastAsia="Times New Roman" w:hAnsi="Times New Roman" w:cs="Times New Roman"/>
          <w:color w:val="000000"/>
          <w:sz w:val="28"/>
          <w:szCs w:val="28"/>
          <w:lang w:eastAsia="ru-RU"/>
        </w:rPr>
        <w:t>case-study</w:t>
      </w:r>
      <w:proofErr w:type="spellEnd"/>
      <w:r w:rsidRPr="00784A1A">
        <w:rPr>
          <w:rFonts w:ascii="Times New Roman" w:eastAsia="Times New Roman" w:hAnsi="Times New Roman" w:cs="Times New Roman"/>
          <w:color w:val="000000"/>
          <w:sz w:val="28"/>
          <w:szCs w:val="28"/>
          <w:lang w:eastAsia="ru-RU"/>
        </w:rPr>
        <w:t> - совместными усилиями группы учащихся проанализировать ситуацию - </w:t>
      </w:r>
      <w:proofErr w:type="spellStart"/>
      <w:r w:rsidRPr="00784A1A">
        <w:rPr>
          <w:rFonts w:ascii="Times New Roman" w:eastAsia="Times New Roman" w:hAnsi="Times New Roman" w:cs="Times New Roman"/>
          <w:color w:val="000000"/>
          <w:sz w:val="28"/>
          <w:szCs w:val="28"/>
          <w:lang w:eastAsia="ru-RU"/>
        </w:rPr>
        <w:t>case</w:t>
      </w:r>
      <w:proofErr w:type="spellEnd"/>
      <w:r w:rsidRPr="00784A1A">
        <w:rPr>
          <w:rFonts w:ascii="Times New Roman" w:eastAsia="Times New Roman" w:hAnsi="Times New Roman" w:cs="Times New Roman"/>
          <w:color w:val="000000"/>
          <w:sz w:val="28"/>
          <w:szCs w:val="28"/>
          <w:lang w:eastAsia="ru-RU"/>
        </w:rPr>
        <w:t>, возникающую при конкретном положении дел, и выработать практическое решение - определённый алгоритм решения проблемы, выявленной при анализе ситуации.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Акцент данной методики переносится не на получение готовых знаний, а на их выработку, на сотворчество учащегося и учителя, отсюда принципиальное отличие метода </w:t>
      </w:r>
      <w:proofErr w:type="spellStart"/>
      <w:r w:rsidRPr="00784A1A">
        <w:rPr>
          <w:rFonts w:ascii="Times New Roman" w:eastAsia="Times New Roman" w:hAnsi="Times New Roman" w:cs="Times New Roman"/>
          <w:color w:val="000000"/>
          <w:sz w:val="28"/>
          <w:szCs w:val="28"/>
          <w:lang w:eastAsia="ru-RU"/>
        </w:rPr>
        <w:t>case-study</w:t>
      </w:r>
      <w:proofErr w:type="spellEnd"/>
      <w:r w:rsidRPr="00784A1A">
        <w:rPr>
          <w:rFonts w:ascii="Times New Roman" w:eastAsia="Times New Roman" w:hAnsi="Times New Roman" w:cs="Times New Roman"/>
          <w:color w:val="000000"/>
          <w:sz w:val="28"/>
          <w:szCs w:val="28"/>
          <w:lang w:eastAsia="ru-RU"/>
        </w:rPr>
        <w:t> от традиционных методик - равноправное участие учащегося и учителя в процессе получений знаний.</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Учебный кейс - кейс с формированием проблемы, выведенной из конкретной ситуации.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Например, ситуация: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 городе Н. химический завод осуществил выброс химикатов в воздушную среду. Вечером того же дня жители города Н. почувствовали признаки удушья, головную боль и другие признаки химического отравления.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Учащиеся изучают ситуацию в подробностях и выводят проблему.</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Схема выглядит следующим образом: кейс состоит из четырёх “П</w:t>
      </w:r>
      <w:proofErr w:type="gramStart"/>
      <w:r w:rsidRPr="00784A1A">
        <w:rPr>
          <w:rFonts w:ascii="Times New Roman" w:eastAsia="Times New Roman" w:hAnsi="Times New Roman" w:cs="Times New Roman"/>
          <w:color w:val="000000"/>
          <w:sz w:val="28"/>
          <w:szCs w:val="28"/>
          <w:lang w:eastAsia="ru-RU"/>
        </w:rPr>
        <w:t>” .</w:t>
      </w:r>
      <w:proofErr w:type="gramEnd"/>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Ситуация – описание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6"/>
        <w:gridCol w:w="2017"/>
        <w:gridCol w:w="1362"/>
        <w:gridCol w:w="2082"/>
      </w:tblGrid>
      <w:tr w:rsidR="00784A1A" w:rsidRPr="00784A1A" w:rsidTr="00784A1A">
        <w:trPr>
          <w:tblCellSpacing w:w="15" w:type="dxa"/>
        </w:trPr>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t>Причины проблемы</w:t>
            </w:r>
          </w:p>
        </w:tc>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t>Проблема</w:t>
            </w:r>
          </w:p>
        </w:tc>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t>План решения проблемы</w:t>
            </w:r>
          </w:p>
        </w:tc>
        <w:tc>
          <w:tcPr>
            <w:tcW w:w="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t>Преимущества плана</w:t>
            </w:r>
          </w:p>
        </w:tc>
      </w:tr>
      <w:tr w:rsidR="00784A1A" w:rsidRPr="00784A1A" w:rsidTr="00784A1A">
        <w:trPr>
          <w:tblCellSpacing w:w="15" w:type="dxa"/>
        </w:trPr>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vAlign w:val="cente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784A1A">
              <w:rPr>
                <w:rFonts w:ascii="Times New Roman" w:eastAsia="Times New Roman" w:hAnsi="Times New Roman" w:cs="Times New Roman"/>
                <w:sz w:val="28"/>
                <w:szCs w:val="28"/>
                <w:lang w:eastAsia="ru-RU"/>
              </w:rPr>
              <w:t>1)Научно</w:t>
            </w:r>
            <w:proofErr w:type="gramEnd"/>
            <w:r w:rsidRPr="00784A1A">
              <w:rPr>
                <w:rFonts w:ascii="Times New Roman" w:eastAsia="Times New Roman" w:hAnsi="Times New Roman" w:cs="Times New Roman"/>
                <w:sz w:val="28"/>
                <w:szCs w:val="28"/>
                <w:lang w:eastAsia="ru-RU"/>
              </w:rPr>
              <w:t>-технический прогресс.</w:t>
            </w:r>
          </w:p>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784A1A">
              <w:rPr>
                <w:rFonts w:ascii="Times New Roman" w:eastAsia="Times New Roman" w:hAnsi="Times New Roman" w:cs="Times New Roman"/>
                <w:sz w:val="28"/>
                <w:szCs w:val="28"/>
                <w:lang w:eastAsia="ru-RU"/>
              </w:rPr>
              <w:lastRenderedPageBreak/>
              <w:t>2)Экономическая</w:t>
            </w:r>
            <w:proofErr w:type="gramEnd"/>
            <w:r w:rsidRPr="00784A1A">
              <w:rPr>
                <w:rFonts w:ascii="Times New Roman" w:eastAsia="Times New Roman" w:hAnsi="Times New Roman" w:cs="Times New Roman"/>
                <w:sz w:val="28"/>
                <w:szCs w:val="28"/>
                <w:lang w:eastAsia="ru-RU"/>
              </w:rPr>
              <w:t xml:space="preserve"> производственная деятельность человека.</w:t>
            </w:r>
          </w:p>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proofErr w:type="gramStart"/>
            <w:r w:rsidRPr="00784A1A">
              <w:rPr>
                <w:rFonts w:ascii="Times New Roman" w:eastAsia="Times New Roman" w:hAnsi="Times New Roman" w:cs="Times New Roman"/>
                <w:sz w:val="28"/>
                <w:szCs w:val="28"/>
                <w:lang w:eastAsia="ru-RU"/>
              </w:rPr>
              <w:t>3)Отсутствие</w:t>
            </w:r>
            <w:proofErr w:type="gramEnd"/>
            <w:r w:rsidRPr="00784A1A">
              <w:rPr>
                <w:rFonts w:ascii="Times New Roman" w:eastAsia="Times New Roman" w:hAnsi="Times New Roman" w:cs="Times New Roman"/>
                <w:sz w:val="28"/>
                <w:szCs w:val="28"/>
                <w:lang w:eastAsia="ru-RU"/>
              </w:rPr>
              <w:t xml:space="preserve"> законов, регулирующих данную проблему.</w:t>
            </w:r>
          </w:p>
        </w:tc>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lastRenderedPageBreak/>
              <w:t>Экономическая проблема.</w:t>
            </w:r>
          </w:p>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lastRenderedPageBreak/>
              <w:t>Загрязнение окружающей среды.</w:t>
            </w:r>
          </w:p>
        </w:tc>
        <w:tc>
          <w:tcPr>
            <w:tcW w:w="6" w:type="dxa"/>
            <w:tcBorders>
              <w:top w:val="single" w:sz="6" w:space="0" w:color="000000"/>
              <w:left w:val="single" w:sz="6" w:space="0" w:color="000000"/>
              <w:bottom w:val="single" w:sz="6" w:space="0" w:color="000000"/>
              <w:right w:val="nil"/>
            </w:tcBorders>
            <w:tcMar>
              <w:top w:w="0" w:type="dxa"/>
              <w:left w:w="115" w:type="dxa"/>
              <w:bottom w:w="0" w:type="dxa"/>
              <w:right w:w="0"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lastRenderedPageBreak/>
              <w:t>Киотский протокол.</w:t>
            </w:r>
          </w:p>
        </w:tc>
        <w:tc>
          <w:tcPr>
            <w:tcW w:w="6" w:type="dxa"/>
            <w:tcBorders>
              <w:top w:val="single" w:sz="6" w:space="0" w:color="000000"/>
              <w:left w:val="single" w:sz="6" w:space="0" w:color="000000"/>
              <w:bottom w:val="single" w:sz="6" w:space="0" w:color="000000"/>
              <w:right w:val="single" w:sz="6" w:space="0" w:color="000000"/>
            </w:tcBorders>
            <w:tcMar>
              <w:top w:w="0" w:type="dxa"/>
              <w:left w:w="115" w:type="dxa"/>
              <w:bottom w:w="0" w:type="dxa"/>
              <w:right w:w="115" w:type="dxa"/>
            </w:tcMar>
            <w:hideMark/>
          </w:tcPr>
          <w:p w:rsidR="00784A1A" w:rsidRPr="00784A1A" w:rsidRDefault="00784A1A" w:rsidP="00784A1A">
            <w:pPr>
              <w:spacing w:before="100" w:beforeAutospacing="1" w:after="100" w:afterAutospacing="1" w:line="240" w:lineRule="auto"/>
              <w:rPr>
                <w:rFonts w:ascii="Times New Roman" w:eastAsia="Times New Roman" w:hAnsi="Times New Roman" w:cs="Times New Roman"/>
                <w:sz w:val="28"/>
                <w:szCs w:val="28"/>
                <w:lang w:eastAsia="ru-RU"/>
              </w:rPr>
            </w:pPr>
            <w:r w:rsidRPr="00784A1A">
              <w:rPr>
                <w:rFonts w:ascii="Times New Roman" w:eastAsia="Times New Roman" w:hAnsi="Times New Roman" w:cs="Times New Roman"/>
                <w:sz w:val="28"/>
                <w:szCs w:val="28"/>
                <w:lang w:eastAsia="ru-RU"/>
              </w:rPr>
              <w:t xml:space="preserve">Страны, подписавшие Киотский протокол, повышают </w:t>
            </w:r>
            <w:r w:rsidRPr="00784A1A">
              <w:rPr>
                <w:rFonts w:ascii="Times New Roman" w:eastAsia="Times New Roman" w:hAnsi="Times New Roman" w:cs="Times New Roman"/>
                <w:sz w:val="28"/>
                <w:szCs w:val="28"/>
                <w:lang w:eastAsia="ru-RU"/>
              </w:rPr>
              <w:lastRenderedPageBreak/>
              <w:t>уровень безопасности граждан своей страны.</w:t>
            </w:r>
          </w:p>
        </w:tc>
      </w:tr>
    </w:tbl>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lastRenderedPageBreak/>
        <w:t>Учитель:</w:t>
      </w:r>
      <w:r w:rsidRPr="00784A1A">
        <w:rPr>
          <w:rFonts w:ascii="Times New Roman" w:eastAsia="Times New Roman" w:hAnsi="Times New Roman" w:cs="Times New Roman"/>
          <w:color w:val="000000"/>
          <w:sz w:val="28"/>
          <w:szCs w:val="28"/>
          <w:lang w:eastAsia="ru-RU"/>
        </w:rPr>
        <w:t> Перед вами лежит описание ситуации (кейс), пакет документов и вопросы, которые помогут вам найти реальный выход из создавшейся ситуации.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Оксану не захотели принять в 10-й класс родной школы, потому что 9-й класс она окончила с пятью тройками. А это для престижного лицея, в который за время её учебы превратилась школа, совсем не подходит. Но Светлана Ивановна, мать девочки, юрист по профессии, так не считала. Она…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Какое право нарушено?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На основании каких нормативных документов можно квалифицировать нарушение права?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Кем конкретно нарушено право (персоналии, орган);</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Что можно (нужно) сделать для его восстановления?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Кто обязан это сделать?</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Работа в группах с документами, разрешение поставленной проблемы, позиционный анализ.</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Преимущество данной технологии состоит в том, что обучающимся предоставляется возможность погрузиться в конкретную ситуацию, осознать себя участником каких-либо исторических событий, встать на чью-либо позицию. Наиболее эффективно данная технология применяется на уроках, где необходимо рассмотреть конкретные события, взгляды, мнения (например, при изучении тем: «Гражданская война», «Феодальная раздробленность», «Смутное время», «Общественное движение 30-50-х годов XIX в. в России» и др.)</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Метод ситуационного анализа направлен на развитие критического мышления, </w:t>
      </w:r>
      <w:proofErr w:type="gramStart"/>
      <w:r w:rsidRPr="00784A1A">
        <w:rPr>
          <w:rFonts w:ascii="Times New Roman" w:eastAsia="Times New Roman" w:hAnsi="Times New Roman" w:cs="Times New Roman"/>
          <w:color w:val="000000"/>
          <w:sz w:val="28"/>
          <w:szCs w:val="28"/>
          <w:lang w:eastAsia="ru-RU"/>
        </w:rPr>
        <w:t>формирования интереса</w:t>
      </w:r>
      <w:proofErr w:type="gramEnd"/>
      <w:r w:rsidRPr="00784A1A">
        <w:rPr>
          <w:rFonts w:ascii="Times New Roman" w:eastAsia="Times New Roman" w:hAnsi="Times New Roman" w:cs="Times New Roman"/>
          <w:color w:val="000000"/>
          <w:sz w:val="28"/>
          <w:szCs w:val="28"/>
          <w:lang w:eastAsia="ru-RU"/>
        </w:rPr>
        <w:t xml:space="preserve"> обучаемых к самому процессу </w:t>
      </w:r>
      <w:r w:rsidRPr="00784A1A">
        <w:rPr>
          <w:rFonts w:ascii="Times New Roman" w:eastAsia="Times New Roman" w:hAnsi="Times New Roman" w:cs="Times New Roman"/>
          <w:color w:val="000000"/>
          <w:sz w:val="28"/>
          <w:szCs w:val="28"/>
          <w:lang w:eastAsia="ru-RU"/>
        </w:rPr>
        <w:lastRenderedPageBreak/>
        <w:t>добывания знаний в проблемных ситуациях. Кейс построен таким образом, чтобы побуждать школьников к сотрудничеству, использованию современных информационно-коммуникационных технологий.</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t>2. Уроки – коллективный способ обучения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Коллективная форма обучения означает такую организацию обучения, при которой все участники работают друг с другом в парах и состав пар периодически меняется. В итоге получается, что каждый член коллектива работает по очереди с каждым, при этом некоторые из них могут работать индивидуально. Технология коллективного </w:t>
      </w:r>
      <w:proofErr w:type="spellStart"/>
      <w:r w:rsidRPr="00784A1A">
        <w:rPr>
          <w:rFonts w:ascii="Times New Roman" w:eastAsia="Times New Roman" w:hAnsi="Times New Roman" w:cs="Times New Roman"/>
          <w:color w:val="000000"/>
          <w:sz w:val="28"/>
          <w:szCs w:val="28"/>
          <w:lang w:eastAsia="ru-RU"/>
        </w:rPr>
        <w:t>взаимообучения</w:t>
      </w:r>
      <w:proofErr w:type="spellEnd"/>
      <w:r w:rsidRPr="00784A1A">
        <w:rPr>
          <w:rFonts w:ascii="Times New Roman" w:eastAsia="Times New Roman" w:hAnsi="Times New Roman" w:cs="Times New Roman"/>
          <w:color w:val="000000"/>
          <w:sz w:val="28"/>
          <w:szCs w:val="28"/>
          <w:lang w:eastAsia="ru-RU"/>
        </w:rPr>
        <w:t xml:space="preserve"> позволяет плодотворно развивать у обучаемых самостоятельность и коммуникативные умения.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Посредством сочетания различных организационных форм коллективные способы обучения обеспечивают успешность учения каждому ребенку.</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Можно выделить следующие виды работы в отдельно взятой паре: обсуждение чего-либо, совместное изучение нового материала, обучение друг друга, тренировка, проверка.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На коллективных учебных занятиях в разновозрастных и </w:t>
      </w:r>
      <w:proofErr w:type="spellStart"/>
      <w:r w:rsidRPr="00784A1A">
        <w:rPr>
          <w:rFonts w:ascii="Times New Roman" w:eastAsia="Times New Roman" w:hAnsi="Times New Roman" w:cs="Times New Roman"/>
          <w:color w:val="000000"/>
          <w:sz w:val="28"/>
          <w:szCs w:val="28"/>
          <w:lang w:eastAsia="ru-RU"/>
        </w:rPr>
        <w:t>разноуровневых</w:t>
      </w:r>
      <w:proofErr w:type="spellEnd"/>
      <w:r w:rsidRPr="00784A1A">
        <w:rPr>
          <w:rFonts w:ascii="Times New Roman" w:eastAsia="Times New Roman" w:hAnsi="Times New Roman" w:cs="Times New Roman"/>
          <w:color w:val="000000"/>
          <w:sz w:val="28"/>
          <w:szCs w:val="28"/>
          <w:lang w:eastAsia="ru-RU"/>
        </w:rPr>
        <w:t xml:space="preserve"> группах у учащихся развиваются навыки самоорганизации, самоуправления, самоконтроля, самооценки и </w:t>
      </w:r>
      <w:proofErr w:type="spellStart"/>
      <w:r w:rsidRPr="00784A1A">
        <w:rPr>
          <w:rFonts w:ascii="Times New Roman" w:eastAsia="Times New Roman" w:hAnsi="Times New Roman" w:cs="Times New Roman"/>
          <w:color w:val="000000"/>
          <w:sz w:val="28"/>
          <w:szCs w:val="28"/>
          <w:lang w:eastAsia="ru-RU"/>
        </w:rPr>
        <w:t>взаимооценки</w:t>
      </w:r>
      <w:proofErr w:type="spellEnd"/>
      <w:r w:rsidRPr="00784A1A">
        <w:rPr>
          <w:rFonts w:ascii="Times New Roman" w:eastAsia="Times New Roman" w:hAnsi="Times New Roman" w:cs="Times New Roman"/>
          <w:color w:val="000000"/>
          <w:sz w:val="28"/>
          <w:szCs w:val="28"/>
          <w:lang w:eastAsia="ru-RU"/>
        </w:rPr>
        <w:t>.</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Необходимые условия для осуществления </w:t>
      </w:r>
      <w:proofErr w:type="spellStart"/>
      <w:proofErr w:type="gramStart"/>
      <w:r w:rsidRPr="00784A1A">
        <w:rPr>
          <w:rFonts w:ascii="Times New Roman" w:eastAsia="Times New Roman" w:hAnsi="Times New Roman" w:cs="Times New Roman"/>
          <w:color w:val="000000"/>
          <w:sz w:val="28"/>
          <w:szCs w:val="28"/>
          <w:lang w:eastAsia="ru-RU"/>
        </w:rPr>
        <w:t>взаимообучения</w:t>
      </w:r>
      <w:proofErr w:type="spellEnd"/>
      <w:r w:rsidRPr="00784A1A">
        <w:rPr>
          <w:rFonts w:ascii="Times New Roman" w:eastAsia="Times New Roman" w:hAnsi="Times New Roman" w:cs="Times New Roman"/>
          <w:color w:val="000000"/>
          <w:sz w:val="28"/>
          <w:szCs w:val="28"/>
          <w:lang w:eastAsia="ru-RU"/>
        </w:rPr>
        <w:t>:</w:t>
      </w:r>
      <w:r w:rsidRPr="00784A1A">
        <w:rPr>
          <w:rFonts w:ascii="Times New Roman" w:eastAsia="Times New Roman" w:hAnsi="Times New Roman" w:cs="Times New Roman"/>
          <w:color w:val="000000"/>
          <w:sz w:val="28"/>
          <w:szCs w:val="28"/>
          <w:lang w:eastAsia="ru-RU"/>
        </w:rPr>
        <w:br/>
        <w:t>–</w:t>
      </w:r>
      <w:proofErr w:type="gramEnd"/>
      <w:r w:rsidRPr="00784A1A">
        <w:rPr>
          <w:rFonts w:ascii="Times New Roman" w:eastAsia="Times New Roman" w:hAnsi="Times New Roman" w:cs="Times New Roman"/>
          <w:color w:val="000000"/>
          <w:sz w:val="28"/>
          <w:szCs w:val="28"/>
          <w:lang w:eastAsia="ru-RU"/>
        </w:rPr>
        <w:t xml:space="preserve"> Ученики, объединившиеся в пару, должны знать разные фрагменты содержания: один ученик знает одно, второй – другое. Обеспечить </w:t>
      </w:r>
      <w:proofErr w:type="spellStart"/>
      <w:r w:rsidRPr="00784A1A">
        <w:rPr>
          <w:rFonts w:ascii="Times New Roman" w:eastAsia="Times New Roman" w:hAnsi="Times New Roman" w:cs="Times New Roman"/>
          <w:color w:val="000000"/>
          <w:sz w:val="28"/>
          <w:szCs w:val="28"/>
          <w:lang w:eastAsia="ru-RU"/>
        </w:rPr>
        <w:t>взаимообучение</w:t>
      </w:r>
      <w:proofErr w:type="spellEnd"/>
      <w:r w:rsidRPr="00784A1A">
        <w:rPr>
          <w:rFonts w:ascii="Times New Roman" w:eastAsia="Times New Roman" w:hAnsi="Times New Roman" w:cs="Times New Roman"/>
          <w:color w:val="000000"/>
          <w:sz w:val="28"/>
          <w:szCs w:val="28"/>
          <w:lang w:eastAsia="ru-RU"/>
        </w:rPr>
        <w:t xml:space="preserve"> можно только на новом материале!</w:t>
      </w:r>
      <w:r w:rsidRPr="00784A1A">
        <w:rPr>
          <w:rFonts w:ascii="Times New Roman" w:eastAsia="Times New Roman" w:hAnsi="Times New Roman" w:cs="Times New Roman"/>
          <w:color w:val="000000"/>
          <w:sz w:val="28"/>
          <w:szCs w:val="28"/>
          <w:lang w:eastAsia="ru-RU"/>
        </w:rPr>
        <w:br/>
        <w:t>– Эти фрагменты не должны быть логически зависимыми друг от друга.</w:t>
      </w:r>
      <w:r w:rsidRPr="00784A1A">
        <w:rPr>
          <w:rFonts w:ascii="Times New Roman" w:eastAsia="Times New Roman" w:hAnsi="Times New Roman" w:cs="Times New Roman"/>
          <w:color w:val="000000"/>
          <w:sz w:val="28"/>
          <w:szCs w:val="28"/>
          <w:lang w:eastAsia="ru-RU"/>
        </w:rPr>
        <w:br/>
        <w:t>– Обучать нужно малыми порциями.</w:t>
      </w:r>
      <w:r w:rsidRPr="00784A1A">
        <w:rPr>
          <w:rFonts w:ascii="Times New Roman" w:eastAsia="Times New Roman" w:hAnsi="Times New Roman" w:cs="Times New Roman"/>
          <w:color w:val="000000"/>
          <w:sz w:val="28"/>
          <w:szCs w:val="28"/>
          <w:lang w:eastAsia="ru-RU"/>
        </w:rPr>
        <w:br/>
        <w:t>«Учитель» должен изложить небольшой фрагмент материала, затем удостовериться, понят ли он, и лишь убедившись, что фрагмент понятен «ученику», переходить к следующему.</w:t>
      </w:r>
      <w:r w:rsidRPr="00784A1A">
        <w:rPr>
          <w:rFonts w:ascii="Times New Roman" w:eastAsia="Times New Roman" w:hAnsi="Times New Roman" w:cs="Times New Roman"/>
          <w:color w:val="000000"/>
          <w:sz w:val="28"/>
          <w:szCs w:val="28"/>
          <w:lang w:eastAsia="ru-RU"/>
        </w:rPr>
        <w:br/>
        <w:t>- Инициирование ученика на задавание вопросов на понимание.</w:t>
      </w:r>
      <w:r w:rsidRPr="00784A1A">
        <w:rPr>
          <w:rFonts w:ascii="Times New Roman" w:eastAsia="Times New Roman" w:hAnsi="Times New Roman" w:cs="Times New Roman"/>
          <w:color w:val="000000"/>
          <w:sz w:val="28"/>
          <w:szCs w:val="28"/>
          <w:lang w:eastAsia="ru-RU"/>
        </w:rPr>
        <w:br/>
        <w:t>- Восстановление обучающимся понятого, усвоенного материала.</w:t>
      </w:r>
      <w:r w:rsidRPr="00784A1A">
        <w:rPr>
          <w:rFonts w:ascii="Times New Roman" w:eastAsia="Times New Roman" w:hAnsi="Times New Roman" w:cs="Times New Roman"/>
          <w:color w:val="000000"/>
          <w:sz w:val="28"/>
          <w:szCs w:val="28"/>
          <w:lang w:eastAsia="ru-RU"/>
        </w:rPr>
        <w:br/>
        <w:t>- Проверка и закрепление усвоенного.</w:t>
      </w:r>
      <w:r w:rsidRPr="00784A1A">
        <w:rPr>
          <w:rFonts w:ascii="Times New Roman" w:eastAsia="Times New Roman" w:hAnsi="Times New Roman" w:cs="Times New Roman"/>
          <w:color w:val="000000"/>
          <w:sz w:val="28"/>
          <w:szCs w:val="28"/>
          <w:lang w:eastAsia="ru-RU"/>
        </w:rPr>
        <w:br/>
        <w:t>Понятно, что после изложения всех фрагментов следует задать вопросы, позволяющие проверить понимание всей темы.</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Практический опыт применения КСО позволяет выделить следующие его преимущества: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 результате постоянного повторения упражнений совершенствуются навыки логического мышления и понимания;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lastRenderedPageBreak/>
        <w:t xml:space="preserve">В процессе постоянной, активной деятельности развиваются навыки </w:t>
      </w:r>
      <w:proofErr w:type="spellStart"/>
      <w:r w:rsidRPr="00784A1A">
        <w:rPr>
          <w:rFonts w:ascii="Times New Roman" w:eastAsia="Times New Roman" w:hAnsi="Times New Roman" w:cs="Times New Roman"/>
          <w:color w:val="000000"/>
          <w:sz w:val="28"/>
          <w:szCs w:val="28"/>
          <w:lang w:eastAsia="ru-RU"/>
        </w:rPr>
        <w:t>мыследеятельности</w:t>
      </w:r>
      <w:proofErr w:type="spellEnd"/>
      <w:r w:rsidRPr="00784A1A">
        <w:rPr>
          <w:rFonts w:ascii="Times New Roman" w:eastAsia="Times New Roman" w:hAnsi="Times New Roman" w:cs="Times New Roman"/>
          <w:color w:val="000000"/>
          <w:sz w:val="28"/>
          <w:szCs w:val="28"/>
          <w:lang w:eastAsia="ru-RU"/>
        </w:rPr>
        <w:t>, включается работа памяти, идет мобилизация и актуализация предшествующего опыта и знаний;</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Каждый чувствует себя раскованно, работает в индивидуальном темпе, что создает ситуацию успеха;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Повышается ответственность не только за свои успехи, но и за результаты коллективного труда;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Обсуждение одной информации с несколькими сменными партнерами увеличивает число ассоциативных связей, а значит, обеспечивает более прочное усвоение.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t>3. Уроков с применением ИКТ.</w:t>
      </w:r>
      <w:r w:rsidRPr="00784A1A">
        <w:rPr>
          <w:rFonts w:ascii="Times New Roman" w:eastAsia="Times New Roman" w:hAnsi="Times New Roman" w:cs="Times New Roman"/>
          <w:color w:val="000000"/>
          <w:sz w:val="28"/>
          <w:szCs w:val="28"/>
          <w:lang w:eastAsia="ru-RU"/>
        </w:rPr>
        <w:t> Поле деятельности с применением данной технологии обширно, поэтому ее можно применять буквально на всех уроках. Пожалуй, наиболее распространённая форма уроков с использованием ИКТ- урок-презентация.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Я предлагаю различные варианты организации деятельности с презентациями: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Ученики используют фрагменты презентации при повторении пройденного.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Ученики получают презентацию, в которой слайды перемешаны. Задание: изучить материал и расположить слайды в нужном порядке.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Ученики получают презентацию и вопрос, затрагивающий лишь небольшую часть темы. Задание: уберите все лишние слайды, а с помощью оставшихся ответьте на вопрос.</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Ученики получают презентацию и вопрос более широкий и объемный. Задание: дополните презентацию с помощью любых источников и ответьте на вопрос.</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xml:space="preserve">Задание: из большой презентации нужно вычленить </w:t>
      </w:r>
      <w:proofErr w:type="spellStart"/>
      <w:r w:rsidRPr="00784A1A">
        <w:rPr>
          <w:rFonts w:ascii="Times New Roman" w:eastAsia="Times New Roman" w:hAnsi="Times New Roman" w:cs="Times New Roman"/>
          <w:color w:val="000000"/>
          <w:sz w:val="28"/>
          <w:szCs w:val="28"/>
          <w:lang w:eastAsia="ru-RU"/>
        </w:rPr>
        <w:t>подтемы</w:t>
      </w:r>
      <w:proofErr w:type="spellEnd"/>
      <w:r w:rsidRPr="00784A1A">
        <w:rPr>
          <w:rFonts w:ascii="Times New Roman" w:eastAsia="Times New Roman" w:hAnsi="Times New Roman" w:cs="Times New Roman"/>
          <w:color w:val="000000"/>
          <w:sz w:val="28"/>
          <w:szCs w:val="28"/>
          <w:lang w:eastAsia="ru-RU"/>
        </w:rPr>
        <w:t xml:space="preserve"> и создать несколько маленьких презентаций, по которым подготовить сообщения.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Найти дополнительную информацию об исторических личностях, событиях, авторах картин, представленных в презентации и т.п.</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proofErr w:type="spellStart"/>
      <w:r w:rsidRPr="00784A1A">
        <w:rPr>
          <w:rFonts w:ascii="Times New Roman" w:eastAsia="Times New Roman" w:hAnsi="Times New Roman" w:cs="Times New Roman"/>
          <w:color w:val="000000"/>
          <w:sz w:val="28"/>
          <w:szCs w:val="28"/>
          <w:lang w:eastAsia="ru-RU"/>
        </w:rPr>
        <w:t>Т.о</w:t>
      </w:r>
      <w:proofErr w:type="spellEnd"/>
      <w:r w:rsidRPr="00784A1A">
        <w:rPr>
          <w:rFonts w:ascii="Times New Roman" w:eastAsia="Times New Roman" w:hAnsi="Times New Roman" w:cs="Times New Roman"/>
          <w:color w:val="000000"/>
          <w:sz w:val="28"/>
          <w:szCs w:val="28"/>
          <w:lang w:eastAsia="ru-RU"/>
        </w:rPr>
        <w:t>. данный подход предусматривает мотивацию на высоком уровне активности и самостоятельности мышления обучающихся, поскольку школьник воспринимает изучаемый материал, как личностно значимый, важный для себя, а не только для преподавателя, нужный именно сейчас, а не завтра.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b/>
          <w:bCs/>
          <w:color w:val="000000"/>
          <w:sz w:val="28"/>
          <w:szCs w:val="28"/>
          <w:lang w:eastAsia="ru-RU"/>
        </w:rPr>
        <w:lastRenderedPageBreak/>
        <w:t>Результативность проекта.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К результативности данного проекта относиться: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Рост активности обучающихся на уроках истории в ходе практического применения многих интерактивных форм и методов обучения. Это выражается как в количественном, так и в качественном отношении. Такие уроки способствуют более глубокому пониманию исторических проблем и спорных вопросов обучающимися. Школьники учатся отстаивать свою точку зрения и работать в группе – это побуждает их к действию, а значит - повышает мотивацию к изучению истории.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2. Повышение уровня таких ключевых компетентностей, как коммуникативные, информационные и учебно-познавательные.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На уроках с применением интерактивных методов обучающимися двигают такие мотивы, как эмоции, идеалы, интересы, потребности, поэтому мотивация на подобных уроках возрастает, а, значит, повышается и качество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урока, что является первостепенным.</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Следует отметить, что интерактивное обучение является, на мой взгляд, специфической формой организации познавательной деятельности. Одна из целей ИО состоит в создании комфортных условий обучения, таких, при которых ученик чувствует свою успешность, свою интеллектуальную самостоятельность, что и делает продуктивным сам процесс обучения. Учебный процесс организуется мною таким образом, что практически все учащиеся оказываются вовлеченными в процесс познания. Примером может служить использование такого элемента ИО, как </w:t>
      </w:r>
      <w:r w:rsidRPr="00784A1A">
        <w:rPr>
          <w:rFonts w:ascii="Times New Roman" w:eastAsia="Times New Roman" w:hAnsi="Times New Roman" w:cs="Times New Roman"/>
          <w:b/>
          <w:bCs/>
          <w:color w:val="000000"/>
          <w:sz w:val="28"/>
          <w:szCs w:val="28"/>
          <w:lang w:eastAsia="ru-RU"/>
        </w:rPr>
        <w:t>«ОЖИДАНИЯ».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Технология его применения такова. Указанный элемент интерактивного обучения применяю в начале урока, когда совместно с учащимися определяются дидактические цели урока. На доске вывешивается чистый лист ватмана с надписью «Ожидания». Детям предлагаю после сообщения мной темы высказать свои ожидания от заявленной темы. Совместная работа в режиме: учитель - ученики на данном этапе контролируется мной так, чтобы были сформулированы цели урока. Учащиеся высказывают свои предложения по поводу того, </w:t>
      </w:r>
      <w:proofErr w:type="spellStart"/>
      <w:r w:rsidRPr="00784A1A">
        <w:rPr>
          <w:rFonts w:ascii="Times New Roman" w:eastAsia="Times New Roman" w:hAnsi="Times New Roman" w:cs="Times New Roman"/>
          <w:b/>
          <w:bCs/>
          <w:color w:val="000000"/>
          <w:sz w:val="28"/>
          <w:szCs w:val="28"/>
          <w:lang w:eastAsia="ru-RU"/>
        </w:rPr>
        <w:t>что</w:t>
      </w:r>
      <w:r w:rsidRPr="00784A1A">
        <w:rPr>
          <w:rFonts w:ascii="Times New Roman" w:eastAsia="Times New Roman" w:hAnsi="Times New Roman" w:cs="Times New Roman"/>
          <w:color w:val="000000"/>
          <w:sz w:val="28"/>
          <w:szCs w:val="28"/>
          <w:lang w:eastAsia="ru-RU"/>
        </w:rPr>
        <w:t>они</w:t>
      </w:r>
      <w:proofErr w:type="spellEnd"/>
      <w:r w:rsidRPr="00784A1A">
        <w:rPr>
          <w:rFonts w:ascii="Times New Roman" w:eastAsia="Times New Roman" w:hAnsi="Times New Roman" w:cs="Times New Roman"/>
          <w:color w:val="000000"/>
          <w:sz w:val="28"/>
          <w:szCs w:val="28"/>
          <w:lang w:eastAsia="ru-RU"/>
        </w:rPr>
        <w:t xml:space="preserve"> хотят </w:t>
      </w:r>
      <w:r w:rsidRPr="00784A1A">
        <w:rPr>
          <w:rFonts w:ascii="Times New Roman" w:eastAsia="Times New Roman" w:hAnsi="Times New Roman" w:cs="Times New Roman"/>
          <w:b/>
          <w:bCs/>
          <w:color w:val="000000"/>
          <w:sz w:val="28"/>
          <w:szCs w:val="28"/>
          <w:lang w:eastAsia="ru-RU"/>
        </w:rPr>
        <w:t>узнать, каким образом и для чего?</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Записываю маркером на ватмане ожидания детей от урока и затем сообщаю им конкретные дидактические цели урока, говоря о том, что ученическое мнение, их желание тоже учтено при обозначении целей.</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Анализируя «Ожидания» я, как учитель, могу:</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lastRenderedPageBreak/>
        <w:t>• узнать какие вопросы интересуют детей по теме урока;</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выявить первоначальное представление ребенка по теме;</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помочь детям понять свою мотивацию;</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почувствовать себя личностью, желание которой учитывается;</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 сравнить достигнутые результаты с «Ожиданиями»;</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Учащиеся при применении на уроке этого элемента (ИО) имеют возможность рефлексировать по поводу того, что знают и думают.</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Вышеизложенные приемы только малая часть инновационных методов, которые могут быть использованы в современной школе. Все они предполагают возрастание роли обучаемого в учебном процессе, усиление помощи со стороны учителя в организации индивидуального учебного процесса. Если ученики сами не достигнут успеха, настоящего желания к обучению не будет. Если ученикам задаются слишком легкие задачи, желание учиться может исчезнуть.</w:t>
      </w:r>
    </w:p>
    <w:p w:rsidR="00784A1A" w:rsidRPr="00784A1A" w:rsidRDefault="00784A1A" w:rsidP="00784A1A">
      <w:pPr>
        <w:shd w:val="clear" w:color="auto" w:fill="FFFFFF"/>
        <w:spacing w:before="100" w:beforeAutospacing="1" w:after="100" w:afterAutospacing="1" w:line="240" w:lineRule="auto"/>
        <w:rPr>
          <w:rFonts w:ascii="Times New Roman" w:eastAsia="Times New Roman" w:hAnsi="Times New Roman" w:cs="Times New Roman"/>
          <w:color w:val="000000"/>
          <w:sz w:val="28"/>
          <w:szCs w:val="28"/>
          <w:lang w:eastAsia="ru-RU"/>
        </w:rPr>
      </w:pPr>
      <w:r w:rsidRPr="00784A1A">
        <w:rPr>
          <w:rFonts w:ascii="Times New Roman" w:eastAsia="Times New Roman" w:hAnsi="Times New Roman" w:cs="Times New Roman"/>
          <w:color w:val="000000"/>
          <w:sz w:val="28"/>
          <w:szCs w:val="28"/>
          <w:lang w:eastAsia="ru-RU"/>
        </w:rPr>
        <w:t>Внедрение инновационных педагогических технологий позволяет решать проблемы развивающего, дифференцированного, личностно-ориентированного обучения. Школьники учатся думать, творить, высказывать свою точку зрения и защищать её. Всё это помогает ученикам самоутвердиться, а значит быть более подготовленным к будущей жизни.</w:t>
      </w:r>
    </w:p>
    <w:p w:rsidR="00DB0BFF" w:rsidRPr="00784A1A" w:rsidRDefault="00DB0BFF">
      <w:pPr>
        <w:rPr>
          <w:rFonts w:ascii="Times New Roman" w:hAnsi="Times New Roman" w:cs="Times New Roman"/>
          <w:sz w:val="28"/>
          <w:szCs w:val="28"/>
        </w:rPr>
      </w:pPr>
    </w:p>
    <w:sectPr w:rsidR="00DB0BFF" w:rsidRPr="00784A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4A1A"/>
    <w:rsid w:val="00784A1A"/>
    <w:rsid w:val="00DB0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4DC77F-C7B0-4810-8257-30161241E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84A1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W-">
    <w:name w:val="WW-Базовый"/>
    <w:uiPriority w:val="99"/>
    <w:rsid w:val="00784A1A"/>
    <w:pPr>
      <w:tabs>
        <w:tab w:val="left" w:pos="709"/>
      </w:tabs>
      <w:suppressAutoHyphens/>
      <w:spacing w:after="0" w:line="100" w:lineRule="atLeast"/>
    </w:pPr>
    <w:rPr>
      <w:rFonts w:ascii="Calibri" w:eastAsia="Times New Roman" w:hAnsi="Calibri" w:cs="Calibri"/>
      <w:color w:val="00000A"/>
      <w:sz w:val="24"/>
      <w:szCs w:val="24"/>
      <w:lang w:val="de-DE" w:eastAsia="fa-IR"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896749">
      <w:bodyDiv w:val="1"/>
      <w:marLeft w:val="0"/>
      <w:marRight w:val="0"/>
      <w:marTop w:val="0"/>
      <w:marBottom w:val="0"/>
      <w:divBdr>
        <w:top w:val="none" w:sz="0" w:space="0" w:color="auto"/>
        <w:left w:val="none" w:sz="0" w:space="0" w:color="auto"/>
        <w:bottom w:val="none" w:sz="0" w:space="0" w:color="auto"/>
        <w:right w:val="none" w:sz="0" w:space="0" w:color="auto"/>
      </w:divBdr>
      <w:divsChild>
        <w:div w:id="1228227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2235</Words>
  <Characters>12746</Characters>
  <Application>Microsoft Office Word</Application>
  <DocSecurity>0</DocSecurity>
  <Lines>106</Lines>
  <Paragraphs>29</Paragraphs>
  <ScaleCrop>false</ScaleCrop>
  <Company>SPecialiST RePack</Company>
  <LinksUpToDate>false</LinksUpToDate>
  <CharactersWithSpaces>14952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1</cp:revision>
  <dcterms:created xsi:type="dcterms:W3CDTF">2018-05-17T07:38:00Z</dcterms:created>
  <dcterms:modified xsi:type="dcterms:W3CDTF">2018-05-17T07:39:00Z</dcterms:modified>
</cp:coreProperties>
</file>