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A4D" w:rsidRDefault="00722A4D" w:rsidP="00722A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2A4D">
        <w:rPr>
          <w:rFonts w:ascii="Times New Roman" w:hAnsi="Times New Roman" w:cs="Times New Roman"/>
          <w:b/>
          <w:sz w:val="24"/>
          <w:szCs w:val="24"/>
        </w:rPr>
        <w:t>Приемы смыслового чтения на уроках литературы</w:t>
      </w:r>
    </w:p>
    <w:p w:rsidR="006B05D1" w:rsidRDefault="006B05D1" w:rsidP="00722A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5D1" w:rsidRPr="006B05D1" w:rsidRDefault="006B05D1" w:rsidP="006B05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B05D1">
        <w:rPr>
          <w:rFonts w:ascii="Times New Roman" w:hAnsi="Times New Roman" w:cs="Times New Roman"/>
          <w:sz w:val="24"/>
          <w:szCs w:val="24"/>
        </w:rPr>
        <w:t>Учитель русского языка и литературы</w:t>
      </w:r>
    </w:p>
    <w:p w:rsidR="00722A4D" w:rsidRPr="006B05D1" w:rsidRDefault="006B05D1" w:rsidP="006B05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B05D1">
        <w:rPr>
          <w:rFonts w:ascii="Times New Roman" w:hAnsi="Times New Roman" w:cs="Times New Roman"/>
          <w:sz w:val="24"/>
          <w:szCs w:val="24"/>
        </w:rPr>
        <w:t xml:space="preserve"> МБОУ СОШ № 11</w:t>
      </w:r>
    </w:p>
    <w:p w:rsidR="006B05D1" w:rsidRPr="006B05D1" w:rsidRDefault="006B05D1" w:rsidP="006B05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6B05D1">
        <w:rPr>
          <w:rFonts w:ascii="Times New Roman" w:hAnsi="Times New Roman" w:cs="Times New Roman"/>
          <w:sz w:val="24"/>
          <w:szCs w:val="24"/>
        </w:rPr>
        <w:t>.о. Вичуга, Ивановской области</w:t>
      </w:r>
    </w:p>
    <w:p w:rsidR="006B05D1" w:rsidRDefault="006B05D1" w:rsidP="006B05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B05D1">
        <w:rPr>
          <w:rFonts w:ascii="Times New Roman" w:hAnsi="Times New Roman" w:cs="Times New Roman"/>
          <w:sz w:val="24"/>
          <w:szCs w:val="24"/>
        </w:rPr>
        <w:t>Парова Т. Н.</w:t>
      </w:r>
    </w:p>
    <w:p w:rsidR="006B05D1" w:rsidRPr="006B05D1" w:rsidRDefault="006B05D1" w:rsidP="006B05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C7693" w:rsidRPr="00722A4D" w:rsidRDefault="00885755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ФГОС ставит перед учителем задачу - обучить школьников анализу текста, одновременно развивая их мышление, интуицию, повышая уровень знаний. Целью моего выступления является описание приёмов смыслового чтения, которые необходимы человеку при чтении любой литературы.</w:t>
      </w:r>
    </w:p>
    <w:p w:rsidR="00885755" w:rsidRPr="00722A4D" w:rsidRDefault="00885755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eastAsia="Times New Roman" w:hAnsi="Times New Roman" w:cs="Times New Roman"/>
          <w:sz w:val="24"/>
          <w:szCs w:val="24"/>
        </w:rPr>
        <w:t>Работая с детьми над текстами художественных произведения, заметила, что часто, читая его, дети воспринимают и замечают лишь основные поступки героев, следят за ходом сюжета и пропускают в произведении всё, что их затрудняет. Многие ученики ещё не могут полноценно воспринимать художественное произведение, которое характеризуется не только логической стороной произведения, но и восприятием его образной и эмоциональной стороны.</w:t>
      </w:r>
      <w:r w:rsidRPr="00722A4D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85755" w:rsidRPr="00722A4D" w:rsidRDefault="00885755" w:rsidP="00722A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Каждый век придумывает свои методы обучения чтению, затем забывает их, чтобы, спустя несколько десятилетий «открыть» их вновь и восхититься заново.</w:t>
      </w:r>
    </w:p>
    <w:p w:rsidR="00885755" w:rsidRPr="00722A4D" w:rsidRDefault="00885755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 xml:space="preserve"> Мы говорим: дети мало читают, не понимают прочитанное, имеют маленький словарный запас, не всегда грамотно выстраивают свою речь.  Мотивировать учащихся, направлять их на осмысленное и увлеченное чтение – задачи, которые может решить применение технологии смыслового чтения.</w:t>
      </w:r>
    </w:p>
    <w:p w:rsidR="00885755" w:rsidRPr="00722A4D" w:rsidRDefault="00885755" w:rsidP="00722A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2A4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Смысловое чтение </w:t>
      </w:r>
      <w:r w:rsidRPr="00722A4D">
        <w:rPr>
          <w:rFonts w:ascii="Times New Roman" w:hAnsi="Times New Roman" w:cs="Times New Roman"/>
          <w:color w:val="000000"/>
          <w:sz w:val="24"/>
          <w:szCs w:val="24"/>
        </w:rPr>
        <w:t xml:space="preserve">– вид чтения, которое нацелено на понимание читающим смыслового содержания текста. </w:t>
      </w:r>
    </w:p>
    <w:p w:rsidR="00885755" w:rsidRPr="00722A4D" w:rsidRDefault="00885755" w:rsidP="00722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2A4D">
        <w:rPr>
          <w:rFonts w:ascii="Times New Roman" w:eastAsia="Times New Roman" w:hAnsi="Times New Roman" w:cs="Times New Roman"/>
          <w:sz w:val="24"/>
          <w:szCs w:val="24"/>
        </w:rPr>
        <w:t>Цель смыслового чтения - максимально точно и полно понять содержание текста, уловить все детали и практически осмыслить извлеченную информацию. Это внимательное вчитывание и проникновение в смысл с помощью анализа текста. Когда человек действительно вдумчиво читает, то у него обязательно работает воображение, он может активно взаимодействовать со своими внутренними образами. Человек сам устанавливает соотношение между собой, текстом и окружающим миром. Когда ребенок владеет смысловым чтением, то у него развивается устная речь и, как следующая важная ступень развития, речь письменная.</w:t>
      </w:r>
    </w:p>
    <w:p w:rsidR="00885755" w:rsidRPr="00722A4D" w:rsidRDefault="00885755" w:rsidP="00722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2A4D">
        <w:rPr>
          <w:rFonts w:ascii="Times New Roman" w:eastAsia="Times New Roman" w:hAnsi="Times New Roman" w:cs="Times New Roman"/>
          <w:sz w:val="24"/>
          <w:szCs w:val="24"/>
        </w:rPr>
        <w:t>Смысловое чтение не может существовать без познавательной деятельности. Ведь для того, чтобы чтение было смысловым,  учащимся необходимо точно и полно понимать содержание текста, составлять свою систему образов, осмысливать информацию, т.е. осуществлять познавательную деятельность.</w:t>
      </w:r>
    </w:p>
    <w:p w:rsidR="00885755" w:rsidRPr="00722A4D" w:rsidRDefault="00885755" w:rsidP="00722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2A4D">
        <w:rPr>
          <w:rFonts w:ascii="Times New Roman" w:eastAsia="Times New Roman" w:hAnsi="Times New Roman" w:cs="Times New Roman"/>
          <w:sz w:val="24"/>
          <w:szCs w:val="24"/>
        </w:rPr>
        <w:t>Существуют разные способы организации познавательной деятельности, способствующие развитию навыка смыслового чтения такие как: проблемно-поисковый способ, дискуссия, обсуждение, моделирование, рисунок.</w:t>
      </w:r>
    </w:p>
    <w:p w:rsidR="00885755" w:rsidRPr="00722A4D" w:rsidRDefault="00885755" w:rsidP="00722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2A4D">
        <w:rPr>
          <w:rFonts w:ascii="Times New Roman" w:eastAsia="Times New Roman" w:hAnsi="Times New Roman" w:cs="Times New Roman"/>
          <w:sz w:val="24"/>
          <w:szCs w:val="24"/>
        </w:rPr>
        <w:t>Смысловое чтение отличается от любого другого чтения (например, «ознакомительное» или «поиск информации») тем, что при смысловом виде чтения происходят процессы постижения читателем ценностно-смыслового момента,  т. е. осуществляется процесс интерпретации, наделения смыслом.</w:t>
      </w:r>
    </w:p>
    <w:p w:rsidR="00885755" w:rsidRPr="00722A4D" w:rsidRDefault="00885755" w:rsidP="00722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2A4D">
        <w:rPr>
          <w:rFonts w:ascii="Times New Roman" w:eastAsia="Times New Roman" w:hAnsi="Times New Roman" w:cs="Times New Roman"/>
          <w:sz w:val="24"/>
          <w:szCs w:val="24"/>
        </w:rPr>
        <w:t>Для смыслового понимания недостаточно просто прочесть текст, необходимо дать оценку информации, откликнуться на содержание.</w:t>
      </w:r>
    </w:p>
    <w:p w:rsidR="00885755" w:rsidRPr="00722A4D" w:rsidRDefault="00885755" w:rsidP="00722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2A4D">
        <w:rPr>
          <w:rFonts w:ascii="Times New Roman" w:eastAsia="Times New Roman" w:hAnsi="Times New Roman" w:cs="Times New Roman"/>
          <w:sz w:val="24"/>
          <w:szCs w:val="24"/>
        </w:rPr>
        <w:t>Поскольку чтение является метапредметным навыком, то составляющие его части будут в структуре всех универсальных учебных действий:</w:t>
      </w:r>
    </w:p>
    <w:p w:rsidR="00885755" w:rsidRPr="00722A4D" w:rsidRDefault="00885755" w:rsidP="00722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2A4D">
        <w:rPr>
          <w:rFonts w:ascii="Times New Roman" w:eastAsia="Times New Roman" w:hAnsi="Times New Roman" w:cs="Times New Roman"/>
          <w:sz w:val="24"/>
          <w:szCs w:val="24"/>
        </w:rPr>
        <w:t> в личностные УУД входят мотивация чтения, мотивы учения, отношение к себе и к школе;</w:t>
      </w:r>
    </w:p>
    <w:p w:rsidR="00885755" w:rsidRPr="00722A4D" w:rsidRDefault="00885755" w:rsidP="00722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2A4D">
        <w:rPr>
          <w:rFonts w:ascii="Times New Roman" w:eastAsia="Times New Roman" w:hAnsi="Times New Roman" w:cs="Times New Roman"/>
          <w:sz w:val="24"/>
          <w:szCs w:val="24"/>
        </w:rPr>
        <w:t> в регулятивные УУД - принятие учеником учебной задачи, произвольная регуляция деятельности;</w:t>
      </w:r>
    </w:p>
    <w:p w:rsidR="00885755" w:rsidRPr="00722A4D" w:rsidRDefault="00885755" w:rsidP="00722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2A4D">
        <w:rPr>
          <w:rFonts w:ascii="Times New Roman" w:eastAsia="Times New Roman" w:hAnsi="Times New Roman" w:cs="Times New Roman"/>
          <w:sz w:val="24"/>
          <w:szCs w:val="24"/>
        </w:rPr>
        <w:lastRenderedPageBreak/>
        <w:t> в познавательные УУД – логическое и абстрактное мышление, оперативная память, творческое воображение, концентрация внимания, объем словаря.</w:t>
      </w:r>
    </w:p>
    <w:p w:rsidR="00CD191D" w:rsidRPr="00722A4D" w:rsidRDefault="00CD191D" w:rsidP="00722A4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22A4D">
        <w:rPr>
          <w:rFonts w:ascii="Times New Roman" w:hAnsi="Times New Roman" w:cs="Times New Roman"/>
          <w:b/>
          <w:i/>
          <w:sz w:val="24"/>
          <w:szCs w:val="24"/>
        </w:rPr>
        <w:t>Осмысленность чтения предполагает  формирование следующих умений:</w:t>
      </w:r>
    </w:p>
    <w:p w:rsidR="00CD191D" w:rsidRPr="00722A4D" w:rsidRDefault="00CD191D" w:rsidP="00722A4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-выявлять в тексте слова и выражения, значения которых непонятно, и осознавать потребность в выяснении их смысла;</w:t>
      </w:r>
    </w:p>
    <w:p w:rsidR="00CD191D" w:rsidRPr="00722A4D" w:rsidRDefault="00CD191D" w:rsidP="00722A4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-пользоваться сносками и школьным толковым словарём;</w:t>
      </w:r>
    </w:p>
    <w:p w:rsidR="00CD191D" w:rsidRPr="00722A4D" w:rsidRDefault="00CD191D" w:rsidP="00722A4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-отвечать на вопросы по содержанию словами текста;</w:t>
      </w:r>
    </w:p>
    <w:p w:rsidR="00CD191D" w:rsidRPr="00722A4D" w:rsidRDefault="00CD191D" w:rsidP="00722A4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-определять эмоциональный характер текста;</w:t>
      </w:r>
    </w:p>
    <w:p w:rsidR="00CD191D" w:rsidRPr="00722A4D" w:rsidRDefault="00CD191D" w:rsidP="00722A4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-выделять опорные (наиболее важные для понимания читаемого) слова;</w:t>
      </w:r>
    </w:p>
    <w:p w:rsidR="00CD191D" w:rsidRPr="00722A4D" w:rsidRDefault="00CD191D" w:rsidP="00722A4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-опираться на авторские ремарки для характеристики персонажей;</w:t>
      </w:r>
    </w:p>
    <w:p w:rsidR="00CD191D" w:rsidRPr="00722A4D" w:rsidRDefault="00CD191D" w:rsidP="00722A4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-определять мотивы поведения героев путём выбора правильного ответа из ряда предложенных;</w:t>
      </w:r>
    </w:p>
    <w:p w:rsidR="00CD191D" w:rsidRPr="00722A4D" w:rsidRDefault="00CD191D" w:rsidP="00722A4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-уметь прогнозировать содержание читаемого;</w:t>
      </w:r>
    </w:p>
    <w:p w:rsidR="00CD191D" w:rsidRPr="00722A4D" w:rsidRDefault="00CD191D" w:rsidP="00722A4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-осознавать авторское и собственное отношение к персонажам;</w:t>
      </w:r>
    </w:p>
    <w:p w:rsidR="00CD191D" w:rsidRPr="00722A4D" w:rsidRDefault="00CD191D" w:rsidP="00722A4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-формулировать тему небольшого текста;</w:t>
      </w:r>
    </w:p>
    <w:p w:rsidR="00CD191D" w:rsidRPr="00722A4D" w:rsidRDefault="00CD191D" w:rsidP="00722A4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-работать с заголовками: выбирать наиболее точный из предложенных, подбирать заголовок к  тексту или рисуноку, прогнозировать содержание по заголовку и составлять высказывания по заданному заголовку;</w:t>
      </w:r>
    </w:p>
    <w:p w:rsidR="00CD191D" w:rsidRPr="00722A4D" w:rsidRDefault="00CD191D" w:rsidP="00722A4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-выявлять смысловой и эмоциональный подтекст;</w:t>
      </w:r>
    </w:p>
    <w:p w:rsidR="00CD191D" w:rsidRPr="00722A4D" w:rsidRDefault="00CD191D" w:rsidP="00722A4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-определять идею произведения путём выбора из ряда пословиц той, которая наиболее точно выражает главную мысль;</w:t>
      </w:r>
    </w:p>
    <w:p w:rsidR="00CD191D" w:rsidRPr="00722A4D" w:rsidRDefault="00CD191D" w:rsidP="00722A4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-находить главную мысль, сформулированную в тексте;</w:t>
      </w:r>
    </w:p>
    <w:p w:rsidR="00CD191D" w:rsidRPr="00722A4D" w:rsidRDefault="00CD191D" w:rsidP="00722A4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-определять характер книги (тему, жанр, эмоциональную окраску) по обложке, заглавию, рисункам.</w:t>
      </w:r>
    </w:p>
    <w:p w:rsidR="00CD191D" w:rsidRPr="00722A4D" w:rsidRDefault="00CD191D" w:rsidP="00722A4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191D" w:rsidRPr="00722A4D" w:rsidRDefault="00CD191D" w:rsidP="00722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2A4D">
        <w:rPr>
          <w:rFonts w:ascii="Times New Roman" w:eastAsia="Times New Roman" w:hAnsi="Times New Roman" w:cs="Times New Roman"/>
          <w:sz w:val="24"/>
          <w:szCs w:val="24"/>
        </w:rPr>
        <w:t xml:space="preserve">Технология </w:t>
      </w:r>
      <w:r w:rsidRPr="00722A4D">
        <w:rPr>
          <w:rFonts w:ascii="Times New Roman" w:hAnsi="Times New Roman" w:cs="Times New Roman"/>
          <w:sz w:val="24"/>
          <w:szCs w:val="24"/>
        </w:rPr>
        <w:t>смыслового чтения</w:t>
      </w:r>
      <w:r w:rsidRPr="00722A4D">
        <w:rPr>
          <w:rFonts w:ascii="Times New Roman" w:eastAsia="Times New Roman" w:hAnsi="Times New Roman" w:cs="Times New Roman"/>
          <w:sz w:val="24"/>
          <w:szCs w:val="24"/>
        </w:rPr>
        <w:t xml:space="preserve"> позволяет  развивать познавательные способности и познавательные процессы личности: разные виды памяти (слуховой, зрительной, моторной), мышление, внимание, восприятие. Также</w:t>
      </w:r>
      <w:r w:rsidRPr="00722A4D">
        <w:rPr>
          <w:rFonts w:ascii="Times New Roman" w:hAnsi="Times New Roman" w:cs="Times New Roman"/>
          <w:sz w:val="24"/>
          <w:szCs w:val="24"/>
        </w:rPr>
        <w:t xml:space="preserve"> развитие смыслового чтения </w:t>
      </w:r>
      <w:r w:rsidRPr="00722A4D">
        <w:rPr>
          <w:rFonts w:ascii="Times New Roman" w:eastAsia="Times New Roman" w:hAnsi="Times New Roman" w:cs="Times New Roman"/>
          <w:sz w:val="24"/>
          <w:szCs w:val="24"/>
        </w:rPr>
        <w:t>направлено на удовлетворение потребностей личности в уважении, самоутверждении, общении, игре и творчестве.</w:t>
      </w:r>
    </w:p>
    <w:p w:rsidR="00CD191D" w:rsidRPr="00722A4D" w:rsidRDefault="00CD191D" w:rsidP="00722A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eastAsia="Times New Roman" w:hAnsi="Times New Roman" w:cs="Times New Roman"/>
          <w:sz w:val="24"/>
          <w:szCs w:val="24"/>
        </w:rPr>
        <w:t>Основу технологии составляет трехфазовая струк</w:t>
      </w:r>
      <w:r w:rsidRPr="00722A4D">
        <w:rPr>
          <w:rFonts w:ascii="Times New Roman" w:hAnsi="Times New Roman" w:cs="Times New Roman"/>
          <w:sz w:val="24"/>
          <w:szCs w:val="24"/>
        </w:rPr>
        <w:t xml:space="preserve">тура урока: </w:t>
      </w:r>
    </w:p>
    <w:p w:rsidR="00CD191D" w:rsidRPr="00722A4D" w:rsidRDefault="00CD191D" w:rsidP="00722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 xml:space="preserve">1)  </w:t>
      </w:r>
      <w:r w:rsidRPr="00722A4D">
        <w:rPr>
          <w:rFonts w:ascii="Times New Roman" w:eastAsia="Times New Roman" w:hAnsi="Times New Roman" w:cs="Times New Roman"/>
          <w:sz w:val="24"/>
          <w:szCs w:val="24"/>
        </w:rPr>
        <w:t>до чтения</w:t>
      </w:r>
    </w:p>
    <w:p w:rsidR="00CD191D" w:rsidRPr="00722A4D" w:rsidRDefault="00CD191D" w:rsidP="00722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2A4D">
        <w:rPr>
          <w:rFonts w:ascii="Times New Roman" w:eastAsia="Times New Roman" w:hAnsi="Times New Roman" w:cs="Times New Roman"/>
          <w:sz w:val="24"/>
          <w:szCs w:val="24"/>
        </w:rPr>
        <w:t xml:space="preserve">2)  во время чтения </w:t>
      </w:r>
    </w:p>
    <w:p w:rsidR="00CD191D" w:rsidRPr="00722A4D" w:rsidRDefault="00CD191D" w:rsidP="00722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2A4D">
        <w:rPr>
          <w:rFonts w:ascii="Times New Roman" w:eastAsia="Times New Roman" w:hAnsi="Times New Roman" w:cs="Times New Roman"/>
          <w:sz w:val="24"/>
          <w:szCs w:val="24"/>
        </w:rPr>
        <w:t>3)  после чтения.</w:t>
      </w:r>
    </w:p>
    <w:p w:rsidR="00CD191D" w:rsidRPr="00722A4D" w:rsidRDefault="00CD191D" w:rsidP="00722A4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2A4D">
        <w:rPr>
          <w:rFonts w:ascii="Times New Roman" w:eastAsia="Times New Roman" w:hAnsi="Times New Roman" w:cs="Times New Roman"/>
          <w:b/>
          <w:bCs/>
          <w:sz w:val="24"/>
          <w:szCs w:val="24"/>
        </w:rPr>
        <w:t>I этап. Работа с текстом до чтения</w:t>
      </w:r>
    </w:p>
    <w:p w:rsidR="00CD191D" w:rsidRPr="00722A4D" w:rsidRDefault="00CD191D" w:rsidP="00722A4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D191D" w:rsidRPr="00722A4D" w:rsidRDefault="00CD191D" w:rsidP="00722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2A4D">
        <w:rPr>
          <w:rFonts w:ascii="Times New Roman" w:eastAsia="Times New Roman" w:hAnsi="Times New Roman" w:cs="Times New Roman"/>
          <w:sz w:val="24"/>
          <w:szCs w:val="24"/>
        </w:rPr>
        <w:t>Задача первой фазы урока – не только активизировать, заинтересовать учащегося, мотивировать его дальнейшую работу, но и «вызвать» уже имеющиеся знания, создать ассоциации по изучаемому вопросу, что станет активизирующим и мотивирующим фактором для дальнейшей работы. Одним словом, это то доброе начало, которое задает тон урока – поисковый, диалоговый, помогает заинтересовать учеников, сформулировать цели работы. Подробнее остановлюсь на отдельных приемах смыслового чтения, применяемых мною на уроке литературы.</w:t>
      </w:r>
    </w:p>
    <w:p w:rsidR="00CD191D" w:rsidRPr="00722A4D" w:rsidRDefault="00CD191D" w:rsidP="00722A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 xml:space="preserve">Для  более полного  восприятия и понимания текста серьезное внимание уделяю рассмотрению  основных элементов текста, таким как заголовок и ключевые слова. Заголовок концентрирует основную идею, тему произведения, является ключом к его пониманию. Он позволяет осознать первоначальную перспективу, на которую нацеливается читательское понимание, и переосмыслить текст в соответствии с закодированной в нем идеей. Заголовок в высшей степени предвосхищает, обобщает, концентрирует основное содержание текста, выражает его  суть, является своеобразным кодом, дешифровка которого  открывает возможности «осмысленной» работы читателя с произведением. </w:t>
      </w:r>
    </w:p>
    <w:p w:rsidR="00CD191D" w:rsidRPr="00722A4D" w:rsidRDefault="00CD191D" w:rsidP="00722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2A4D">
        <w:rPr>
          <w:rFonts w:ascii="Times New Roman" w:eastAsia="Times New Roman" w:hAnsi="Times New Roman" w:cs="Times New Roman"/>
          <w:sz w:val="24"/>
          <w:szCs w:val="24"/>
        </w:rPr>
        <w:lastRenderedPageBreak/>
        <w:t>Перед чтением любого произведения применяю приём «прогнозирования», то есть  ученикам предлагаю сначала ориентировочные действия (рассмотри заглавие, иллюстрации, обрати внимание на жанр, структуру произведения). Затем исполнительные действия по выявлению образного, эмоционального и логического содержания произведения, его формы (учащиеся проводят наблюдение за текстом, поясняют, представляют в своём воображении события, героев, рассуждают, сравнивают факты, эпизоды, выражают своё эмоциональное отношение к ним</w:t>
      </w:r>
    </w:p>
    <w:p w:rsidR="00CD191D" w:rsidRPr="00722A4D" w:rsidRDefault="00CD191D" w:rsidP="00722A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 xml:space="preserve">Умения: выдвигать гипотезы, предвосхищать содержание текста по иллюстрациям, придумывать заглавие, аргументировать свою точку зрения. Прогнозирование содержания текста по заголовку настраивает читателя на восприятие текстовой информации. </w:t>
      </w:r>
    </w:p>
    <w:p w:rsidR="00722A4D" w:rsidRDefault="00722A4D" w:rsidP="00722A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D191D" w:rsidRPr="00722A4D" w:rsidRDefault="00CD191D" w:rsidP="00722A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22A4D">
        <w:rPr>
          <w:rFonts w:ascii="Times New Roman" w:eastAsia="Times New Roman" w:hAnsi="Times New Roman" w:cs="Times New Roman"/>
          <w:b/>
          <w:bCs/>
          <w:sz w:val="24"/>
          <w:szCs w:val="24"/>
        </w:rPr>
        <w:t>II этап. Работа с текстом во время чтения</w:t>
      </w:r>
    </w:p>
    <w:p w:rsidR="00CD191D" w:rsidRPr="00722A4D" w:rsidRDefault="00CD191D" w:rsidP="00722A4D">
      <w:pPr>
        <w:tabs>
          <w:tab w:val="left" w:pos="900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2A4D">
        <w:rPr>
          <w:rFonts w:ascii="Times New Roman" w:eastAsia="Times New Roman" w:hAnsi="Times New Roman" w:cs="Times New Roman"/>
          <w:sz w:val="24"/>
          <w:szCs w:val="24"/>
        </w:rPr>
        <w:t xml:space="preserve">1.Первичное чтение текста.  Самостоятельное чтение в классе или слушание, или комбинированное чтение (на выбор учителя) в соответствии с особенностями текста, возрастными и индивидуальными возможностями учащихся. Выявление первичного восприятия.  </w:t>
      </w:r>
    </w:p>
    <w:p w:rsidR="00CD191D" w:rsidRPr="00722A4D" w:rsidRDefault="00CD191D" w:rsidP="00722A4D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2A4D">
        <w:rPr>
          <w:rFonts w:ascii="Times New Roman" w:eastAsia="Times New Roman" w:hAnsi="Times New Roman" w:cs="Times New Roman"/>
          <w:sz w:val="24"/>
          <w:szCs w:val="24"/>
        </w:rPr>
        <w:t xml:space="preserve">2.Медленное «вдумчивое» повторное чтение (всего текста или его отдельных фрагментов). В ходе этой работы </w:t>
      </w:r>
      <w:r w:rsidRPr="00722A4D">
        <w:rPr>
          <w:rFonts w:ascii="Times New Roman" w:hAnsi="Times New Roman" w:cs="Times New Roman"/>
          <w:sz w:val="24"/>
          <w:szCs w:val="24"/>
        </w:rPr>
        <w:t>дети обращают внимание на неясности, пытаясь поставить новые вопросы.</w:t>
      </w:r>
      <w:r w:rsidRPr="00722A4D">
        <w:rPr>
          <w:rFonts w:ascii="Times New Roman" w:eastAsia="Times New Roman" w:hAnsi="Times New Roman" w:cs="Times New Roman"/>
          <w:sz w:val="24"/>
          <w:szCs w:val="24"/>
        </w:rPr>
        <w:t xml:space="preserve"> На этом этапе ведётся подробный анализ текста.</w:t>
      </w:r>
      <w:r w:rsidR="00722A4D">
        <w:rPr>
          <w:rFonts w:ascii="Times New Roman" w:eastAsia="Times New Roman" w:hAnsi="Times New Roman" w:cs="Times New Roman"/>
          <w:sz w:val="24"/>
          <w:szCs w:val="24"/>
        </w:rPr>
        <w:t xml:space="preserve"> Можно использовать такие приемы, как</w:t>
      </w:r>
      <w:r w:rsidRPr="00722A4D">
        <w:rPr>
          <w:rFonts w:ascii="Times New Roman" w:hAnsi="Times New Roman" w:cs="Times New Roman"/>
          <w:sz w:val="24"/>
          <w:szCs w:val="24"/>
        </w:rPr>
        <w:t xml:space="preserve"> «Инсерт» (чтение с пометками)</w:t>
      </w:r>
      <w:r w:rsidR="00722A4D">
        <w:rPr>
          <w:rFonts w:ascii="Times New Roman" w:hAnsi="Times New Roman" w:cs="Times New Roman"/>
          <w:sz w:val="24"/>
          <w:szCs w:val="24"/>
        </w:rPr>
        <w:t>,</w:t>
      </w:r>
      <w:r w:rsidRPr="00722A4D">
        <w:rPr>
          <w:rFonts w:ascii="Times New Roman" w:hAnsi="Times New Roman" w:cs="Times New Roman"/>
          <w:sz w:val="24"/>
          <w:szCs w:val="24"/>
        </w:rPr>
        <w:t xml:space="preserve"> «Чтение с остановками»</w:t>
      </w:r>
      <w:r w:rsidRPr="00722A4D">
        <w:rPr>
          <w:rFonts w:ascii="Times New Roman" w:eastAsia="Times New Roman" w:hAnsi="Times New Roman" w:cs="Times New Roman"/>
          <w:sz w:val="24"/>
          <w:szCs w:val="24"/>
        </w:rPr>
        <w:t>, постановка уточняющего вопроса к каждой смысловой части</w:t>
      </w:r>
      <w:r w:rsidR="00722A4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D191D" w:rsidRPr="00722A4D" w:rsidRDefault="00CD191D" w:rsidP="00722A4D">
      <w:pPr>
        <w:tabs>
          <w:tab w:val="left" w:pos="900"/>
        </w:tabs>
        <w:spacing w:after="0" w:line="240" w:lineRule="auto"/>
        <w:ind w:left="-426" w:right="424"/>
        <w:jc w:val="both"/>
        <w:rPr>
          <w:rFonts w:ascii="Times New Roman" w:hAnsi="Times New Roman" w:cs="Times New Roman"/>
          <w:sz w:val="24"/>
          <w:szCs w:val="24"/>
        </w:rPr>
      </w:pPr>
    </w:p>
    <w:p w:rsidR="00CD191D" w:rsidRDefault="00EC45C2" w:rsidP="00EC45C2">
      <w:pPr>
        <w:tabs>
          <w:tab w:val="left" w:pos="900"/>
        </w:tabs>
        <w:spacing w:after="0" w:line="240" w:lineRule="auto"/>
        <w:ind w:left="-426" w:right="4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Ученик</w:t>
      </w:r>
      <w:r w:rsidR="00CD191D" w:rsidRPr="00722A4D">
        <w:rPr>
          <w:rFonts w:ascii="Times New Roman" w:hAnsi="Times New Roman" w:cs="Times New Roman"/>
          <w:sz w:val="24"/>
          <w:szCs w:val="24"/>
        </w:rPr>
        <w:t xml:space="preserve"> зачастую отчетливо не осознает, что в тексте есть непонятн</w:t>
      </w:r>
      <w:r>
        <w:rPr>
          <w:rFonts w:ascii="Times New Roman" w:hAnsi="Times New Roman" w:cs="Times New Roman"/>
          <w:sz w:val="24"/>
          <w:szCs w:val="24"/>
        </w:rPr>
        <w:t>ы</w:t>
      </w:r>
      <w:r w:rsidR="00CD191D" w:rsidRPr="00722A4D">
        <w:rPr>
          <w:rFonts w:ascii="Times New Roman" w:hAnsi="Times New Roman" w:cs="Times New Roman"/>
          <w:sz w:val="24"/>
          <w:szCs w:val="24"/>
        </w:rPr>
        <w:t>е для него слов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CD191D" w:rsidRPr="00722A4D">
        <w:rPr>
          <w:rFonts w:ascii="Times New Roman" w:hAnsi="Times New Roman" w:cs="Times New Roman"/>
          <w:sz w:val="24"/>
          <w:szCs w:val="24"/>
        </w:rPr>
        <w:t>. Так</w:t>
      </w:r>
      <w:r>
        <w:rPr>
          <w:rFonts w:ascii="Times New Roman" w:hAnsi="Times New Roman" w:cs="Times New Roman"/>
          <w:sz w:val="24"/>
          <w:szCs w:val="24"/>
        </w:rPr>
        <w:t>и</w:t>
      </w:r>
      <w:r w:rsidR="00CD191D" w:rsidRPr="00722A4D">
        <w:rPr>
          <w:rFonts w:ascii="Times New Roman" w:hAnsi="Times New Roman" w:cs="Times New Roman"/>
          <w:sz w:val="24"/>
          <w:szCs w:val="24"/>
        </w:rPr>
        <w:t>е слов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CD191D" w:rsidRPr="00722A4D">
        <w:rPr>
          <w:rFonts w:ascii="Times New Roman" w:hAnsi="Times New Roman" w:cs="Times New Roman"/>
          <w:sz w:val="24"/>
          <w:szCs w:val="24"/>
        </w:rPr>
        <w:t xml:space="preserve"> проскальзыва</w:t>
      </w:r>
      <w:r>
        <w:rPr>
          <w:rFonts w:ascii="Times New Roman" w:hAnsi="Times New Roman" w:cs="Times New Roman"/>
          <w:sz w:val="24"/>
          <w:szCs w:val="24"/>
        </w:rPr>
        <w:t>ю</w:t>
      </w:r>
      <w:r w:rsidR="00CD191D" w:rsidRPr="00722A4D">
        <w:rPr>
          <w:rFonts w:ascii="Times New Roman" w:hAnsi="Times New Roman" w:cs="Times New Roman"/>
          <w:sz w:val="24"/>
          <w:szCs w:val="24"/>
        </w:rPr>
        <w:t>т в контексте, оставляя иллюзию понятности. Любой учитель сталкивался с этим явлением, задавая детям вопрос после чтения текста: «Какие слова были непонятны?». Как правило, дети таких слов не называют. Выяснение значений ряда слов из прочитанного текста убеждает, что многие из них остались за бортом понимания. Существующая в школе практика разбора слов, которые, с точки зрения взрослого, могут быть непонятны детям, недостаточно эффективна, так как ребенку могут быть непонятны очень простые на первый взгляд слова. Поэтому, не исключая словарную работу перед чтением, у детей важно создать установку на самостоятельное выделение при чтении непонятных слов и выяснение их значений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C45C2" w:rsidRPr="00722A4D" w:rsidRDefault="00EC45C2" w:rsidP="00EC45C2">
      <w:pPr>
        <w:tabs>
          <w:tab w:val="left" w:pos="900"/>
        </w:tabs>
        <w:spacing w:after="0" w:line="240" w:lineRule="auto"/>
        <w:ind w:left="-426" w:right="42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191D" w:rsidRPr="00722A4D" w:rsidRDefault="00CD191D" w:rsidP="00722A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2A4D">
        <w:rPr>
          <w:rFonts w:ascii="Times New Roman" w:eastAsia="Times New Roman" w:hAnsi="Times New Roman" w:cs="Times New Roman"/>
          <w:b/>
          <w:bCs/>
          <w:sz w:val="24"/>
          <w:szCs w:val="24"/>
        </w:rPr>
        <w:t>III этап. Работа с текстом после чтения</w:t>
      </w:r>
    </w:p>
    <w:p w:rsidR="0079092D" w:rsidRPr="00722A4D" w:rsidRDefault="0079092D" w:rsidP="00722A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D191D" w:rsidRPr="00722A4D" w:rsidRDefault="00CD191D" w:rsidP="00722A4D">
      <w:pPr>
        <w:tabs>
          <w:tab w:val="left" w:pos="900"/>
          <w:tab w:val="num" w:pos="1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2A4D">
        <w:rPr>
          <w:rFonts w:ascii="Times New Roman" w:eastAsia="Times New Roman" w:hAnsi="Times New Roman" w:cs="Times New Roman"/>
          <w:sz w:val="24"/>
          <w:szCs w:val="24"/>
        </w:rPr>
        <w:t xml:space="preserve">На этом этапе ведётся подробный </w:t>
      </w:r>
      <w:r w:rsidR="00EC45C2">
        <w:rPr>
          <w:rFonts w:ascii="Times New Roman" w:eastAsia="Times New Roman" w:hAnsi="Times New Roman" w:cs="Times New Roman"/>
          <w:sz w:val="24"/>
          <w:szCs w:val="24"/>
        </w:rPr>
        <w:t>анализ текста:</w:t>
      </w:r>
    </w:p>
    <w:p w:rsidR="0079092D" w:rsidRPr="00722A4D" w:rsidRDefault="0079092D" w:rsidP="00722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2A4D">
        <w:rPr>
          <w:rFonts w:ascii="Times New Roman" w:eastAsia="Times New Roman" w:hAnsi="Times New Roman" w:cs="Times New Roman"/>
          <w:sz w:val="24"/>
          <w:szCs w:val="24"/>
        </w:rPr>
        <w:t>1. Работа с первичным восприятием (Формирование эмоциональной оценки текста с помощью вопросов: Что понравилось? (Не понравилось?) Почему? О чем текст? (первичная работа с названием)</w:t>
      </w:r>
    </w:p>
    <w:p w:rsidR="00CD191D" w:rsidRPr="00722A4D" w:rsidRDefault="0079092D" w:rsidP="00722A4D">
      <w:p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2A4D">
        <w:rPr>
          <w:rFonts w:ascii="Times New Roman" w:eastAsia="Times New Roman" w:hAnsi="Times New Roman" w:cs="Times New Roman"/>
          <w:sz w:val="24"/>
          <w:szCs w:val="24"/>
        </w:rPr>
        <w:t>2</w:t>
      </w:r>
      <w:r w:rsidR="00CD191D" w:rsidRPr="00722A4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22A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D191D" w:rsidRPr="00722A4D">
        <w:rPr>
          <w:rFonts w:ascii="Times New Roman" w:eastAsia="Times New Roman" w:hAnsi="Times New Roman" w:cs="Times New Roman"/>
          <w:sz w:val="24"/>
          <w:szCs w:val="24"/>
        </w:rPr>
        <w:t xml:space="preserve">Концептуальная (смысловая) беседа по тексту. Коллективное обсуждение прочитанного, дискуссия. Соотнесение читательских интерпретаций (истолкований, оценок) произведения с авторской позицией. Выявление и формулирование основной идеи текста или совокупности его главных смыслов. Рассказ о писателе. Беседа о личности писателя (именно после чтения) позволяет по-новому взглянуть на личность писателя. Работа с материалами учебника, дополнительными источниками. </w:t>
      </w:r>
    </w:p>
    <w:p w:rsidR="00CD191D" w:rsidRPr="00722A4D" w:rsidRDefault="0079092D" w:rsidP="00722A4D">
      <w:p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2A4D">
        <w:rPr>
          <w:rFonts w:ascii="Times New Roman" w:eastAsia="Times New Roman" w:hAnsi="Times New Roman" w:cs="Times New Roman"/>
          <w:sz w:val="24"/>
          <w:szCs w:val="24"/>
        </w:rPr>
        <w:t>3</w:t>
      </w:r>
      <w:r w:rsidR="00CD191D" w:rsidRPr="00722A4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22A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D191D" w:rsidRPr="00722A4D">
        <w:rPr>
          <w:rFonts w:ascii="Times New Roman" w:eastAsia="Times New Roman" w:hAnsi="Times New Roman" w:cs="Times New Roman"/>
          <w:sz w:val="24"/>
          <w:szCs w:val="24"/>
        </w:rPr>
        <w:t>Работа с заглавием, иллюстрациями. Обсуждение смысла заглавия. Обращение учащихся к готовым иллюстрациям. Соотнесение в</w:t>
      </w:r>
      <w:r w:rsidR="00CD191D" w:rsidRPr="00722A4D"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 w:rsidR="00CD191D" w:rsidRPr="00722A4D">
        <w:rPr>
          <w:rFonts w:ascii="Times New Roman" w:eastAsia="Times New Roman" w:hAnsi="Times New Roman" w:cs="Times New Roman"/>
          <w:sz w:val="24"/>
          <w:szCs w:val="24"/>
        </w:rPr>
        <w:t xml:space="preserve">дения художника с читательским представлением. </w:t>
      </w:r>
    </w:p>
    <w:p w:rsidR="0079092D" w:rsidRPr="00722A4D" w:rsidRDefault="0079092D" w:rsidP="00722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2A4D">
        <w:rPr>
          <w:rFonts w:ascii="Times New Roman" w:eastAsia="Times New Roman" w:hAnsi="Times New Roman" w:cs="Times New Roman"/>
          <w:sz w:val="24"/>
          <w:szCs w:val="24"/>
        </w:rPr>
        <w:t>4. Работа с частями текста. Применение схем, таблиц, других приемов визуализации.</w:t>
      </w:r>
    </w:p>
    <w:p w:rsidR="0079092D" w:rsidRPr="00722A4D" w:rsidRDefault="0079092D" w:rsidP="00722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2A4D">
        <w:rPr>
          <w:rFonts w:ascii="Times New Roman" w:eastAsia="Times New Roman" w:hAnsi="Times New Roman" w:cs="Times New Roman"/>
          <w:sz w:val="24"/>
          <w:szCs w:val="24"/>
        </w:rPr>
        <w:t>В художественных текстах также идет анализ сюжета, композиции, охарактеризовываются герои (их внешность, речевая характеристика, мироощущение, поступки, мотивация поступков), анализируется система образов. Работа над смыслом эпизода или ключевой сцены.</w:t>
      </w:r>
    </w:p>
    <w:p w:rsidR="0079092D" w:rsidRPr="00722A4D" w:rsidRDefault="0079092D" w:rsidP="00722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2A4D">
        <w:rPr>
          <w:rFonts w:ascii="Times New Roman" w:eastAsia="Times New Roman" w:hAnsi="Times New Roman" w:cs="Times New Roman"/>
          <w:sz w:val="24"/>
          <w:szCs w:val="24"/>
        </w:rPr>
        <w:lastRenderedPageBreak/>
        <w:t>5</w:t>
      </w:r>
      <w:r w:rsidR="00CD191D" w:rsidRPr="00722A4D">
        <w:rPr>
          <w:rFonts w:ascii="Times New Roman" w:eastAsia="Times New Roman" w:hAnsi="Times New Roman" w:cs="Times New Roman"/>
          <w:sz w:val="24"/>
          <w:szCs w:val="24"/>
        </w:rPr>
        <w:t>.Творческие задания, опирающиеся на какую-либо сферу читательской деятельности учащихся (сочинение, «эссе», « письмо по кругу»</w:t>
      </w:r>
      <w:r w:rsidRPr="00722A4D">
        <w:rPr>
          <w:rFonts w:ascii="Times New Roman" w:eastAsia="Times New Roman" w:hAnsi="Times New Roman" w:cs="Times New Roman"/>
          <w:sz w:val="24"/>
          <w:szCs w:val="24"/>
        </w:rPr>
        <w:t>,</w:t>
      </w:r>
      <w:r w:rsidR="00CD191D" w:rsidRPr="00722A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22A4D">
        <w:rPr>
          <w:rFonts w:ascii="Times New Roman" w:eastAsia="Times New Roman" w:hAnsi="Times New Roman" w:cs="Times New Roman"/>
          <w:sz w:val="24"/>
          <w:szCs w:val="24"/>
        </w:rPr>
        <w:t>построение сообщений, несущих альтернативные смыслы. Соотнесение нескольких текстов, сочинение по проблемам, отраженных в авторских текстах.)</w:t>
      </w:r>
    </w:p>
    <w:p w:rsidR="0079092D" w:rsidRPr="00722A4D" w:rsidRDefault="00722A4D" w:rsidP="00722A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2A4D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EC45C2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Pr="00722A4D">
        <w:rPr>
          <w:rFonts w:ascii="Times New Roman" w:eastAsia="Times New Roman" w:hAnsi="Times New Roman" w:cs="Times New Roman"/>
          <w:sz w:val="24"/>
          <w:szCs w:val="24"/>
        </w:rPr>
        <w:t>В</w:t>
      </w:r>
      <w:r w:rsidR="0079092D" w:rsidRPr="00722A4D">
        <w:rPr>
          <w:rFonts w:ascii="Times New Roman" w:eastAsia="Times New Roman" w:hAnsi="Times New Roman" w:cs="Times New Roman"/>
          <w:sz w:val="24"/>
          <w:szCs w:val="24"/>
        </w:rPr>
        <w:t xml:space="preserve"> современном обществе умение школьников читать, не должно сводиться лишь к овладению техникой чтения. Образовательные стандарты нового поколения заставляют нас по-новому взглянуть на самоопределение значение слова «чтение». Чтение следует рассматривать как качество человека, которое должно совершенствоваться на протяжении всей его жизни в разных ситуациях деятельности и общения.</w:t>
      </w:r>
    </w:p>
    <w:p w:rsidR="0079092D" w:rsidRPr="00722A4D" w:rsidRDefault="0079092D" w:rsidP="00722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2A4D">
        <w:rPr>
          <w:rFonts w:ascii="Times New Roman" w:eastAsia="Times New Roman" w:hAnsi="Times New Roman" w:cs="Times New Roman"/>
          <w:sz w:val="24"/>
          <w:szCs w:val="24"/>
        </w:rPr>
        <w:t xml:space="preserve">Необходимо подготовить учеников к быстрому восприятию и обработке больших объемов информации, овладению современными средствами, методами и технологиями работы. </w:t>
      </w:r>
    </w:p>
    <w:p w:rsidR="0079092D" w:rsidRPr="00722A4D" w:rsidRDefault="0079092D" w:rsidP="00722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2A4D">
        <w:rPr>
          <w:rFonts w:ascii="Times New Roman" w:eastAsia="Times New Roman" w:hAnsi="Times New Roman" w:cs="Times New Roman"/>
          <w:sz w:val="24"/>
          <w:szCs w:val="24"/>
        </w:rPr>
        <w:t>В ФГОС, отражающем социальный заказ нашего общества, подчеркивается важность обучения смысловому чтению, и отмечается, что чтение в современном информационном обществе носит «метапредметный» и «надпредметный» характер и умения чтения относятся к универсальным учебным действиям. Это означает, что на каждом предмете должна вестись работа по формированию и развитию умений смыслового чтения.</w:t>
      </w:r>
    </w:p>
    <w:p w:rsidR="0079092D" w:rsidRPr="00722A4D" w:rsidRDefault="0079092D" w:rsidP="00722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2A4D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722A4D">
        <w:rPr>
          <w:rFonts w:ascii="Times New Roman" w:hAnsi="Times New Roman" w:cs="Times New Roman"/>
          <w:sz w:val="24"/>
          <w:szCs w:val="24"/>
        </w:rPr>
        <w:t>ехнология смыслового чтения активно применяется на современных уроках. О</w:t>
      </w:r>
      <w:r w:rsidRPr="00722A4D">
        <w:rPr>
          <w:rFonts w:ascii="Times New Roman" w:eastAsia="Times New Roman" w:hAnsi="Times New Roman" w:cs="Times New Roman"/>
          <w:sz w:val="24"/>
          <w:szCs w:val="24"/>
        </w:rPr>
        <w:t>на наполнена богатым содержанием и многие ее приемы позволяют формировать личностные, познавательные виды уч</w:t>
      </w:r>
      <w:r w:rsidRPr="00722A4D">
        <w:rPr>
          <w:rFonts w:ascii="Times New Roman" w:hAnsi="Times New Roman" w:cs="Times New Roman"/>
          <w:sz w:val="24"/>
          <w:szCs w:val="24"/>
        </w:rPr>
        <w:t xml:space="preserve">ебной деятельности обучающихся, </w:t>
      </w:r>
      <w:r w:rsidRPr="00722A4D">
        <w:rPr>
          <w:rFonts w:ascii="Times New Roman" w:eastAsia="Times New Roman" w:hAnsi="Times New Roman" w:cs="Times New Roman"/>
          <w:sz w:val="24"/>
          <w:szCs w:val="24"/>
        </w:rPr>
        <w:t>что соответствует Федеральным государственным образовательным стандартам.</w:t>
      </w:r>
    </w:p>
    <w:p w:rsidR="00EC45C2" w:rsidRDefault="00EC45C2" w:rsidP="00722A4D">
      <w:pPr>
        <w:tabs>
          <w:tab w:val="left" w:pos="9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C45C2" w:rsidRDefault="00EC45C2" w:rsidP="00722A4D">
      <w:pPr>
        <w:tabs>
          <w:tab w:val="left" w:pos="9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C45C2" w:rsidRDefault="00EC45C2" w:rsidP="00722A4D">
      <w:pPr>
        <w:tabs>
          <w:tab w:val="left" w:pos="90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D191D" w:rsidRPr="00EC45C2" w:rsidRDefault="00722A4D" w:rsidP="00722A4D">
      <w:pPr>
        <w:tabs>
          <w:tab w:val="left" w:pos="900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C45C2">
        <w:rPr>
          <w:rFonts w:ascii="Times New Roman" w:eastAsia="Times New Roman" w:hAnsi="Times New Roman" w:cs="Times New Roman"/>
          <w:i/>
          <w:sz w:val="24"/>
          <w:szCs w:val="24"/>
        </w:rPr>
        <w:t>Приложение № 1</w:t>
      </w:r>
    </w:p>
    <w:p w:rsidR="00CD191D" w:rsidRPr="00722A4D" w:rsidRDefault="00CD191D" w:rsidP="00722A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79092D" w:rsidRDefault="0079092D" w:rsidP="00722A4D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EC45C2">
        <w:rPr>
          <w:rFonts w:ascii="Times New Roman" w:hAnsi="Times New Roman"/>
          <w:b/>
          <w:sz w:val="24"/>
          <w:szCs w:val="24"/>
        </w:rPr>
        <w:t>Виды вопросов и заданий к текстам</w:t>
      </w:r>
    </w:p>
    <w:p w:rsidR="00EC45C2" w:rsidRPr="00EC45C2" w:rsidRDefault="00EC45C2" w:rsidP="00722A4D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79092D" w:rsidRPr="00722A4D" w:rsidRDefault="0079092D" w:rsidP="00722A4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 xml:space="preserve">Существуют различные типы заданий, которые позволяют развивать и проверять навыки чтения. </w:t>
      </w:r>
    </w:p>
    <w:p w:rsidR="0079092D" w:rsidRPr="00722A4D" w:rsidRDefault="0079092D" w:rsidP="00722A4D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722A4D">
        <w:rPr>
          <w:rFonts w:ascii="Times New Roman" w:hAnsi="Times New Roman"/>
          <w:b/>
          <w:sz w:val="24"/>
          <w:szCs w:val="24"/>
        </w:rPr>
        <w:t>Задания «множественного выбора»:</w:t>
      </w:r>
    </w:p>
    <w:p w:rsidR="0079092D" w:rsidRPr="00722A4D" w:rsidRDefault="0079092D" w:rsidP="00722A4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1) выбор правильного ответа из предложенных вариантов;</w:t>
      </w:r>
    </w:p>
    <w:p w:rsidR="0079092D" w:rsidRPr="00722A4D" w:rsidRDefault="0079092D" w:rsidP="00722A4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2) определение вариантов утверждений, соответствующих/не соответствующих</w:t>
      </w:r>
    </w:p>
    <w:p w:rsidR="0079092D" w:rsidRPr="00722A4D" w:rsidRDefault="0079092D" w:rsidP="00722A4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содержанию текста/не имеющих отношения к тексту;</w:t>
      </w:r>
    </w:p>
    <w:p w:rsidR="0079092D" w:rsidRPr="00722A4D" w:rsidRDefault="0079092D" w:rsidP="00722A4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3) установление истинности/ложности информации по отношению к содержанию текста.</w:t>
      </w:r>
    </w:p>
    <w:p w:rsidR="0079092D" w:rsidRPr="00722A4D" w:rsidRDefault="0079092D" w:rsidP="00722A4D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722A4D">
        <w:rPr>
          <w:rFonts w:ascii="Times New Roman" w:hAnsi="Times New Roman"/>
          <w:b/>
          <w:sz w:val="24"/>
          <w:szCs w:val="24"/>
        </w:rPr>
        <w:t>Задания «на соотнесение»:</w:t>
      </w:r>
    </w:p>
    <w:p w:rsidR="0079092D" w:rsidRPr="00722A4D" w:rsidRDefault="0079092D" w:rsidP="00722A4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1) нахождение соответствия между вопросами, названиями, утверждениями,</w:t>
      </w:r>
    </w:p>
    <w:p w:rsidR="0079092D" w:rsidRPr="00722A4D" w:rsidRDefault="0079092D" w:rsidP="00722A4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пунктами плана, картинками, знаками, схемами, диаграммами и частями текста</w:t>
      </w:r>
    </w:p>
    <w:p w:rsidR="0079092D" w:rsidRPr="00722A4D" w:rsidRDefault="0079092D" w:rsidP="00722A4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(короткими текстами);</w:t>
      </w:r>
    </w:p>
    <w:p w:rsidR="0079092D" w:rsidRPr="00722A4D" w:rsidRDefault="0079092D" w:rsidP="00722A4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2) нахождение соответствующих содержанию текста слов, выражений, предложений,</w:t>
      </w:r>
    </w:p>
    <w:p w:rsidR="0079092D" w:rsidRPr="00722A4D" w:rsidRDefault="0079092D" w:rsidP="00722A4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3) картинок, схем и т. п.;</w:t>
      </w:r>
    </w:p>
    <w:p w:rsidR="0079092D" w:rsidRPr="00722A4D" w:rsidRDefault="0079092D" w:rsidP="00722A4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4) соотнесение данных слов (выражений) со словами из текста (нахождение</w:t>
      </w:r>
    </w:p>
    <w:p w:rsidR="0079092D" w:rsidRPr="00722A4D" w:rsidRDefault="0079092D" w:rsidP="00722A4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синонимов/ антонимов)</w:t>
      </w:r>
    </w:p>
    <w:p w:rsidR="0079092D" w:rsidRPr="00722A4D" w:rsidRDefault="0079092D" w:rsidP="00722A4D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722A4D">
        <w:rPr>
          <w:rFonts w:ascii="Times New Roman" w:hAnsi="Times New Roman"/>
          <w:b/>
          <w:sz w:val="24"/>
          <w:szCs w:val="24"/>
        </w:rPr>
        <w:t>Задания «на дополнение информации»:</w:t>
      </w:r>
    </w:p>
    <w:p w:rsidR="0079092D" w:rsidRPr="00722A4D" w:rsidRDefault="0079092D" w:rsidP="00722A4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1) заполнение пропусков в тексте предложениями/несколькими словами/одним</w:t>
      </w:r>
    </w:p>
    <w:p w:rsidR="0079092D" w:rsidRPr="00722A4D" w:rsidRDefault="0079092D" w:rsidP="00722A4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словом;</w:t>
      </w:r>
    </w:p>
    <w:p w:rsidR="0079092D" w:rsidRPr="00722A4D" w:rsidRDefault="0079092D" w:rsidP="00722A4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2) дополнение (завершение) предложений.</w:t>
      </w:r>
    </w:p>
    <w:p w:rsidR="0079092D" w:rsidRPr="00722A4D" w:rsidRDefault="0079092D" w:rsidP="00722A4D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722A4D">
        <w:rPr>
          <w:rFonts w:ascii="Times New Roman" w:hAnsi="Times New Roman"/>
          <w:b/>
          <w:sz w:val="24"/>
          <w:szCs w:val="24"/>
        </w:rPr>
        <w:t>Задания «на перенос информации»:</w:t>
      </w:r>
    </w:p>
    <w:p w:rsidR="0079092D" w:rsidRPr="00722A4D" w:rsidRDefault="0079092D" w:rsidP="00722A4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1) заполнение таблиц на основе прочитанного;</w:t>
      </w:r>
    </w:p>
    <w:p w:rsidR="0079092D" w:rsidRPr="00722A4D" w:rsidRDefault="0079092D" w:rsidP="00722A4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2) дополнение таблиц/схем на основе прочитанного.</w:t>
      </w:r>
    </w:p>
    <w:p w:rsidR="0079092D" w:rsidRPr="00722A4D" w:rsidRDefault="0079092D" w:rsidP="00722A4D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722A4D">
        <w:rPr>
          <w:rFonts w:ascii="Times New Roman" w:hAnsi="Times New Roman"/>
          <w:b/>
          <w:sz w:val="24"/>
          <w:szCs w:val="24"/>
        </w:rPr>
        <w:t>Задания «на восстановление деформированного текста»:</w:t>
      </w:r>
    </w:p>
    <w:p w:rsidR="0079092D" w:rsidRPr="00722A4D" w:rsidRDefault="0079092D" w:rsidP="00722A4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1) расположение «перепутанных» фрагментов текста в правильной</w:t>
      </w:r>
    </w:p>
    <w:p w:rsidR="0079092D" w:rsidRPr="00722A4D" w:rsidRDefault="0079092D" w:rsidP="00722A4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lastRenderedPageBreak/>
        <w:t>последовательности.</w:t>
      </w:r>
    </w:p>
    <w:p w:rsidR="0079092D" w:rsidRPr="00722A4D" w:rsidRDefault="0079092D" w:rsidP="00722A4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Задания с ответами на вопросы могут иметь различные целевые установки и</w:t>
      </w:r>
    </w:p>
    <w:p w:rsidR="0079092D" w:rsidRPr="00722A4D" w:rsidRDefault="0079092D" w:rsidP="00722A4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 xml:space="preserve">соответственно различаться по степени сложности </w:t>
      </w:r>
    </w:p>
    <w:p w:rsidR="0079092D" w:rsidRPr="00722A4D" w:rsidRDefault="0079092D" w:rsidP="00722A4D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79092D" w:rsidRPr="00722A4D" w:rsidRDefault="0079092D" w:rsidP="00722A4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В зависимости от цели и конкретного содержания вопросы можно разделить на три основные группы.</w:t>
      </w:r>
    </w:p>
    <w:p w:rsidR="0079092D" w:rsidRPr="00722A4D" w:rsidRDefault="0079092D" w:rsidP="00722A4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1. Поиск и целенаправленное извлечение информации («Общее понимание</w:t>
      </w:r>
    </w:p>
    <w:p w:rsidR="0079092D" w:rsidRPr="00722A4D" w:rsidRDefault="0079092D" w:rsidP="00722A4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текста» и «Выявление информации»):</w:t>
      </w:r>
    </w:p>
    <w:p w:rsidR="0079092D" w:rsidRPr="00722A4D" w:rsidRDefault="0079092D" w:rsidP="00722A4D">
      <w:pPr>
        <w:pStyle w:val="a7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нахождение фактического материала – в основном вопросы кто (что)? где? когда? что делал(а)?</w:t>
      </w:r>
    </w:p>
    <w:p w:rsidR="0079092D" w:rsidRPr="00722A4D" w:rsidRDefault="0079092D" w:rsidP="00722A4D">
      <w:pPr>
        <w:pStyle w:val="a7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определение темы;</w:t>
      </w:r>
    </w:p>
    <w:p w:rsidR="0079092D" w:rsidRPr="00722A4D" w:rsidRDefault="0079092D" w:rsidP="00722A4D">
      <w:pPr>
        <w:pStyle w:val="a7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выявление информации, явно не выраженной в тексте.</w:t>
      </w:r>
    </w:p>
    <w:p w:rsidR="0079092D" w:rsidRPr="00722A4D" w:rsidRDefault="0079092D" w:rsidP="00722A4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2. Oбобщение и интерпретация содержания текста («Интерпретация текста»):</w:t>
      </w:r>
    </w:p>
    <w:p w:rsidR="0079092D" w:rsidRPr="00722A4D" w:rsidRDefault="0079092D" w:rsidP="00722A4D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нахождение в тексте заданной информации;</w:t>
      </w:r>
    </w:p>
    <w:p w:rsidR="0079092D" w:rsidRPr="00722A4D" w:rsidRDefault="0079092D" w:rsidP="00722A4D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нахождение в тексте данных, иллюстрирующих определ.нную мысль;</w:t>
      </w:r>
    </w:p>
    <w:p w:rsidR="0079092D" w:rsidRPr="00722A4D" w:rsidRDefault="0079092D" w:rsidP="00722A4D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использование информации из текста для подтверждения своей точки зрения;</w:t>
      </w:r>
    </w:p>
    <w:p w:rsidR="0079092D" w:rsidRPr="00722A4D" w:rsidRDefault="0079092D" w:rsidP="00722A4D">
      <w:pPr>
        <w:pStyle w:val="a7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установление смысловых связей между частями текста или двумя</w:t>
      </w:r>
    </w:p>
    <w:p w:rsidR="0079092D" w:rsidRPr="00722A4D" w:rsidRDefault="0079092D" w:rsidP="00722A4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(несколькими) текстами;</w:t>
      </w:r>
    </w:p>
    <w:p w:rsidR="0079092D" w:rsidRPr="00722A4D" w:rsidRDefault="0079092D" w:rsidP="00722A4D">
      <w:pPr>
        <w:pStyle w:val="a7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определение основной мысли (идеи) текста;</w:t>
      </w:r>
    </w:p>
    <w:p w:rsidR="0079092D" w:rsidRPr="00722A4D" w:rsidRDefault="0079092D" w:rsidP="00722A4D">
      <w:pPr>
        <w:pStyle w:val="a7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соотнесение конкретной детали с общей идеей текста;</w:t>
      </w:r>
    </w:p>
    <w:p w:rsidR="0079092D" w:rsidRPr="00722A4D" w:rsidRDefault="0079092D" w:rsidP="00722A4D">
      <w:pPr>
        <w:pStyle w:val="a7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выяснение намерений автора текста;</w:t>
      </w:r>
    </w:p>
    <w:p w:rsidR="0079092D" w:rsidRPr="00722A4D" w:rsidRDefault="0079092D" w:rsidP="00722A4D">
      <w:pPr>
        <w:pStyle w:val="a7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интерпретация (комментирование) названия текста;</w:t>
      </w:r>
    </w:p>
    <w:p w:rsidR="0079092D" w:rsidRPr="00722A4D" w:rsidRDefault="0079092D" w:rsidP="00722A4D">
      <w:pPr>
        <w:pStyle w:val="a7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формулирование вывода на основании анализа информации, представленной в тексте.</w:t>
      </w:r>
    </w:p>
    <w:p w:rsidR="0079092D" w:rsidRPr="00722A4D" w:rsidRDefault="0079092D" w:rsidP="00722A4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3. Оценка содержания и формы текста, рефлексия («Рефлексия содержания» и «Рефлексия формы подачи текста»):</w:t>
      </w:r>
    </w:p>
    <w:p w:rsidR="0079092D" w:rsidRPr="00722A4D" w:rsidRDefault="0079092D" w:rsidP="00722A4D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сопоставление содержания текста с собственным мнением;</w:t>
      </w:r>
    </w:p>
    <w:p w:rsidR="0079092D" w:rsidRPr="00722A4D" w:rsidRDefault="0079092D" w:rsidP="00722A4D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соотнесение информации текста с собственным опытом;</w:t>
      </w:r>
    </w:p>
    <w:p w:rsidR="0079092D" w:rsidRPr="00722A4D" w:rsidRDefault="0079092D" w:rsidP="00722A4D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оценка поступков (действий) героев текста;</w:t>
      </w:r>
    </w:p>
    <w:p w:rsidR="0079092D" w:rsidRPr="00722A4D" w:rsidRDefault="0079092D" w:rsidP="00722A4D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обоснование своей точки зрения на основе ранее известной информации и сведений из текста;</w:t>
      </w:r>
    </w:p>
    <w:p w:rsidR="0079092D" w:rsidRPr="00722A4D" w:rsidRDefault="0079092D" w:rsidP="00722A4D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оценка утверждений, содержащихся в тексте, с учетом собственных знаний и системы ценностей;</w:t>
      </w:r>
    </w:p>
    <w:p w:rsidR="0079092D" w:rsidRPr="00722A4D" w:rsidRDefault="0079092D" w:rsidP="00722A4D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определение назначения, роли иллюстраций;</w:t>
      </w:r>
    </w:p>
    <w:p w:rsidR="0079092D" w:rsidRPr="00722A4D" w:rsidRDefault="0079092D" w:rsidP="00722A4D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«предугадывание» поведения (поступков) героев текста, последовательности событий;</w:t>
      </w:r>
    </w:p>
    <w:p w:rsidR="0079092D" w:rsidRPr="00722A4D" w:rsidRDefault="0079092D" w:rsidP="00722A4D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«предвидение» событий за пределами текста, исходя из содержащейся в нем информации;</w:t>
      </w:r>
    </w:p>
    <w:p w:rsidR="0079092D" w:rsidRPr="00722A4D" w:rsidRDefault="0079092D" w:rsidP="00722A4D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определение жанра и стиля текста;</w:t>
      </w:r>
    </w:p>
    <w:p w:rsidR="0079092D" w:rsidRPr="00722A4D" w:rsidRDefault="0079092D" w:rsidP="00722A4D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выяснение типа речи (описание, повествование, рассуждение);</w:t>
      </w:r>
    </w:p>
    <w:p w:rsidR="0079092D" w:rsidRPr="00722A4D" w:rsidRDefault="0079092D" w:rsidP="00722A4D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нахождение средств художественной выразительности и определение их</w:t>
      </w:r>
    </w:p>
    <w:p w:rsidR="0079092D" w:rsidRPr="00722A4D" w:rsidRDefault="0079092D" w:rsidP="00722A4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722A4D">
        <w:rPr>
          <w:rFonts w:ascii="Times New Roman" w:hAnsi="Times New Roman"/>
          <w:sz w:val="24"/>
          <w:szCs w:val="24"/>
        </w:rPr>
        <w:t>функций.</w:t>
      </w:r>
    </w:p>
    <w:p w:rsidR="0079092D" w:rsidRPr="00722A4D" w:rsidRDefault="0079092D" w:rsidP="00722A4D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CD191D" w:rsidRPr="00EC45C2" w:rsidRDefault="00722A4D" w:rsidP="00722A4D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C45C2">
        <w:rPr>
          <w:rFonts w:ascii="Times New Roman" w:eastAsia="Times New Roman" w:hAnsi="Times New Roman" w:cs="Times New Roman"/>
          <w:i/>
          <w:sz w:val="24"/>
          <w:szCs w:val="24"/>
        </w:rPr>
        <w:t>Приложение № 2</w:t>
      </w:r>
    </w:p>
    <w:p w:rsidR="00722A4D" w:rsidRPr="00722A4D" w:rsidRDefault="00722A4D" w:rsidP="00722A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722A4D" w:rsidRPr="00722A4D" w:rsidRDefault="00722A4D" w:rsidP="00722A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2A4D">
        <w:rPr>
          <w:rFonts w:ascii="Times New Roman" w:hAnsi="Times New Roman" w:cs="Times New Roman"/>
          <w:b/>
          <w:sz w:val="24"/>
          <w:szCs w:val="24"/>
        </w:rPr>
        <w:t>Приемы смыслового чтения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2A4D">
        <w:rPr>
          <w:rFonts w:ascii="Times New Roman" w:hAnsi="Times New Roman" w:cs="Times New Roman"/>
          <w:b/>
          <w:sz w:val="24"/>
          <w:szCs w:val="24"/>
        </w:rPr>
        <w:t>Ментальные карты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45C2">
        <w:rPr>
          <w:rFonts w:ascii="Times New Roman" w:hAnsi="Times New Roman" w:cs="Times New Roman"/>
          <w:sz w:val="24"/>
          <w:szCs w:val="24"/>
        </w:rPr>
        <w:t xml:space="preserve">Тони Бьюзен (Tony Buzan), автор техники ментальных карт, </w:t>
      </w:r>
      <w:r w:rsidRPr="00722A4D">
        <w:rPr>
          <w:rFonts w:ascii="Times New Roman" w:hAnsi="Times New Roman" w:cs="Times New Roman"/>
          <w:sz w:val="24"/>
          <w:szCs w:val="24"/>
        </w:rPr>
        <w:t xml:space="preserve">предлагает нам перестать бороться с собой и начать помогать своему мышлению. Для этого нужно только </w:t>
      </w:r>
      <w:r w:rsidRPr="00722A4D">
        <w:rPr>
          <w:rFonts w:ascii="Times New Roman" w:hAnsi="Times New Roman" w:cs="Times New Roman"/>
          <w:sz w:val="24"/>
          <w:szCs w:val="24"/>
        </w:rPr>
        <w:lastRenderedPageBreak/>
        <w:t>обнаружить неоспоримую связь между эффективным мышлением и памятью и спросить се6я, что именно способствует запоминанию.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Бьюзен предлагает действовать следующим образом.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 xml:space="preserve">Вместо линейной записи использовать радиальную. Это значит, что главная тема, на которой будет сфокусировано наше внимание, помещается в центре листа. То есть действительно в фокусе внимания. 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 xml:space="preserve">Записывать не всё подряд, а только ключевые слова. В качестве ключевых слов выбираются наиболее характерные, яркие, запоминаемые, «говорящие» слова. 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Ключевые слова помещаются на ветвях, расходящихся от центральной темы. Связи (ветки) должны быть скорее ассоциативными, чем иерархическими. Ассоциации, которые, как известно, очень способствуют запоминанию, могут подкрепляться символическими рисунками.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Советы Тони Бьюзена по технике создания ментальных карт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Постепенно вы разовьете свой личный стиль майндмэппинга, но на первом этапе, для того, чтобы почувствовать дух этой техники, которая в корне отличается от привычной нам традиционной системы записи, необходимо придерживаться следующих правил.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 xml:space="preserve">1.        Важно помещать слова НА ветках, а не во всевозможных пузырях и параллелепипедах, на этих ветках висящих. Важно и то, что ветки должны быть живыми, гибкими, в общем, органическими. Рисование ментальной карты в стиле традиционной схемы полностью противоречит идее майндмэппинга. Это сильно затруднит движение взгляда по ветвям и создаст много лишних одинаковых, а следовательно монотонных, объектов. 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 xml:space="preserve">2.        Пишите на каждой линии только одно ключевое слово. Каждое слово содержит тысячи возможных ассоциаций, поэтому склеивание слов уменьшает свободу мышления. Раздельное написание слов может привести к новым идеям. 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 xml:space="preserve">3.        Длина линии должна равняться длине слова. Это экономнее и чище. 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 xml:space="preserve">4.        Пишите печатными буквами, как можно яснее и четче. 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 xml:space="preserve">5.        Варьируйте размер букв и толщину линий в зависимости от степени важности ключевого слова. 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 xml:space="preserve">6.        Обязательно используйте разные цвета для основных ветвей. Это помогает целостному и структурированному восприятию. 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7.        Часто используйте рисунки и символы (для центральной темы рисунок обязателен). В принципе ментальная карта вообще может целиком состоять из рисунков.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 xml:space="preserve">8.        Старайтесь организовывать пространство, не оставлять пустого места и не размещать ветви слишком плотно. Для небольшой ментальной карты используйте лист А4, для большой темы — А3. 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 xml:space="preserve">9.        Разросшиеся ветви можно заключать в контуры, чтобы они не смешивались с соседними ветвями. 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 xml:space="preserve">10.    Располагайте лист горизонтально. Такую карту удобнее читать. 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 xml:space="preserve">Обращайте внимание на форму получившейся ментальной карты — она многое выражает. Цельная, крепкая, живая форма показывает, что вы хорошо разобрались в теме. Бывает и так, что все ветви карты получились красивые, а одна — какая-то корявая и путаная. Это верный признак того, что этой части следует уделить дополнительное внимание — она может быть ключом к теме или слабым местом в ее понимании. 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2A4D">
        <w:rPr>
          <w:rFonts w:ascii="Times New Roman" w:hAnsi="Times New Roman" w:cs="Times New Roman"/>
          <w:b/>
          <w:sz w:val="24"/>
          <w:szCs w:val="24"/>
        </w:rPr>
        <w:t>"Ассоциативный куст"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092092" cy="1784909"/>
            <wp:effectExtent l="19050" t="0" r="3658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8848" cy="1783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Это один из основных приёмов работы с информацией до чтения.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Учитель даёт ключевое слово или заголовок текста, ученики записывают вокруг него все возможные ассоциации, обозначая стрелочками смысловые связи между понятиями.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Это позволяет актуализировать уже имеющиеся знания, активизировать познавательную активность учащихся и мотивировать их на дальнейшую работу с текстом.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2A4D">
        <w:rPr>
          <w:rFonts w:ascii="Times New Roman" w:hAnsi="Times New Roman" w:cs="Times New Roman"/>
          <w:b/>
          <w:sz w:val="24"/>
          <w:szCs w:val="24"/>
        </w:rPr>
        <w:t xml:space="preserve">Составление вопросного плана 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Составление вопросного плана - это один из эффективных приёмов работы с текстом, направленный на формирование умения выделять логическую и последовательную структуру текста.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В ходе работы ученик проводит смысловую группировку текста, выделяет опорные пункты, расчленяет текст на смысловые части и озаглавливает каждую часть ключевым вопросом.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Памятка для учащегося: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внимательно прочитать текст;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выделить главные мысли текста;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проверить, как они соотносятся между собой;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сгруппировать текст вокруг главной мысли (разделить его на смысловые части);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определить количество пунктов плана по количеству главных мыслей;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сформулировать каждую главную мысль в виде вопроса и записать как пункты плана;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прочитать текст ещё раз, проверить, не пропущено ли что-то важное.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2A4D">
        <w:rPr>
          <w:rFonts w:ascii="Times New Roman" w:hAnsi="Times New Roman" w:cs="Times New Roman"/>
          <w:b/>
          <w:sz w:val="24"/>
          <w:szCs w:val="24"/>
        </w:rPr>
        <w:t>Ромашка Блума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77999" cy="1781263"/>
            <wp:effectExtent l="19050" t="0" r="3201" b="0"/>
            <wp:docPr id="1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897" cy="1782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 xml:space="preserve">Одним из основных приёмов осмысления информации является постановка вопросов к тексту и поиск ответов на них. 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Наиболее удачная классификация вопросов была предложена американским психологом и педагогом Бенджамином Блумом.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Учащиеся с удовольствием изготавливают ромашку, на каждом из шести лепестков которой записываются вопросы разных типов. Работа может быть индивидуальной, парной или групповой. Цель - с помощью 6 вопросов выйти на понимание содержащейся в тексте информации, на осмысление авторской позиции (в художественных и публицистических текстах).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lastRenderedPageBreak/>
        <w:t>При отработке приёма необходимо указывать учащимся на качество вопросов, отсеивая неинформативные, случайные.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Классификация вопросов Б.Блума: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 xml:space="preserve">Простые вопросы. Проверяют знание текста. Ответом на них должно быть краткое и точное воспроизведение содержащейся в тексте информации. Как звали главного героя? Куда впадает Волга? 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 xml:space="preserve">Уточняющие вопросы. Выводят на уровень понимания текста. Это провокационные вопросы, требующие ответов "да" - "нет" и проверяющие подлинность текстовой информации. Правда ли, что... Если я правильно понял, то... 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Такие вопросы вносят ощутимый вклад в формирование навыка ведения дискуссии. Важно научить задавать их без негативной окраски.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Объясняющие (интерпретационные) вопросы. Используются для анализа текстовой информации. Начинаются со слова "Почему". Направлены на выявление причинно-следственных связей. Важно, чтобы ответа на такой вопрос не содержалось в тексте в готовом виде, иначе он перейдёт в разряд простых.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Творческие вопросы. Подразумевают синтез полученной информации. В них всегда есть частица БЫ или будущее время, а формулировка содержит элемент прогноза, фантазии или предположения. Что бы произошло, если... Что бы изменилось, если бы у человека было 4 руки? Как, вы думаете, сложилась бы судьба героя, если бы он остался жив?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 xml:space="preserve">Оценочные вопросы. Направлены на выяснение критериев оценки явлений, событий, фактов. Как вы относитесь к ... ? Что лучше? Правильно ли поступил ...? 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Практические вопросы.   Нацелен на применение,  на поиск взаимосвязи между теорией и практикой. Как бы я поступил на месте героя? Где может пригодиться знание интегралов?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2A4D">
        <w:rPr>
          <w:rFonts w:ascii="Times New Roman" w:hAnsi="Times New Roman" w:cs="Times New Roman"/>
          <w:b/>
          <w:sz w:val="24"/>
          <w:szCs w:val="24"/>
        </w:rPr>
        <w:t>Антиципация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Антиципация (лат. anticipatio) - это предвосхищение, предугадывание содержания.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 xml:space="preserve">Является эффективным средством отработки техники чтения: при систематических тренировках ребёнок учится по начальным буквам угадывать слово, по начальным словам - фразу, по начальным фразам - содержание текста. Это существенно ускоряет темп чтения. 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 xml:space="preserve">Один из важнейших приёмов работы с текстом до чтения. 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Разновидности антиципации: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 xml:space="preserve">а) Прогнозирование содержания текста по названию, фамилии автора, эпиграфу. 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б) Восстановление текста с пропущенными элементами.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 xml:space="preserve">в) Составление до чтения плана текста с опорой на имеющиеся знания, читательский опыт, заголовок, жанр и стиль текста. 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г) Угадывание хода мысли автора при чтении с остановками: Как вы думаете, что произойдёт дальше? Как будут развиваться события? К какому выводу придёт автор?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Рекомендации: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Приём восстановления текста с пропущенными элементами можно использовать при работе с новым материалом. Учащиеся получают формулировки правил, определений, положений с пропусками. В процессе анализа учебного материала недостающие элементы вставляются в заготовку.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Русский язык. 5 класс. Синтаксис. Второстепенные члены предложения.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Тема: Определение.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Определение - это ... член предложения, обозначающий ... и отвечающий на вопросы ...; чаще всего бывает выражено ... .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Материал для работы: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 xml:space="preserve">1. Прочитайте предложения. 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 xml:space="preserve">2. Задайте вопросы к выделенным словам. 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 xml:space="preserve">3. От слов какой части речи вы задавали вопросы? Сделайте вывод, каким общим значением объединены выделенные слова. 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 xml:space="preserve">4. Определите, какими частями речи являются выделенные слова. </w:t>
      </w:r>
    </w:p>
    <w:p w:rsidR="00722A4D" w:rsidRP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lastRenderedPageBreak/>
        <w:t>5. Сделайте выводы, заполните соответствующие пропуски в формулировке.</w:t>
      </w:r>
    </w:p>
    <w:p w:rsidR="00722A4D" w:rsidRDefault="00722A4D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A4D">
        <w:rPr>
          <w:rFonts w:ascii="Times New Roman" w:hAnsi="Times New Roman" w:cs="Times New Roman"/>
          <w:sz w:val="24"/>
          <w:szCs w:val="24"/>
        </w:rPr>
        <w:t>Я очень люблю шоколадный торт. Сегодня мы сильно промокли под проливным июньским дождём. Рядом с оловянным солдатиком стояла изящная балерина. Мне трудно без маминых советов. Наши рисунки получили высокие оценки. Игрушка понравилась моему щенку.</w:t>
      </w:r>
    </w:p>
    <w:p w:rsidR="00552F10" w:rsidRDefault="00552F10" w:rsidP="00722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2F10" w:rsidRPr="00552F10" w:rsidRDefault="00552F10" w:rsidP="00552F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2F10">
        <w:rPr>
          <w:rFonts w:ascii="Times New Roman" w:hAnsi="Times New Roman" w:cs="Times New Roman"/>
          <w:sz w:val="24"/>
          <w:szCs w:val="24"/>
        </w:rPr>
        <w:t>Список литературы</w:t>
      </w:r>
    </w:p>
    <w:p w:rsidR="00552F10" w:rsidRPr="00552F10" w:rsidRDefault="00552F10" w:rsidP="00552F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2F10" w:rsidRPr="00552F10" w:rsidRDefault="00552F10" w:rsidP="00552F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2F10">
        <w:rPr>
          <w:rFonts w:ascii="Times New Roman" w:hAnsi="Times New Roman" w:cs="Times New Roman"/>
          <w:sz w:val="24"/>
          <w:szCs w:val="24"/>
        </w:rPr>
        <w:t>1.Граник Г. Г. Как учить работать с книгой – М. 2007г.</w:t>
      </w:r>
    </w:p>
    <w:p w:rsidR="00552F10" w:rsidRPr="00552F10" w:rsidRDefault="00552F10" w:rsidP="00552F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2F10">
        <w:rPr>
          <w:rFonts w:ascii="Times New Roman" w:hAnsi="Times New Roman" w:cs="Times New Roman"/>
          <w:sz w:val="24"/>
          <w:szCs w:val="24"/>
        </w:rPr>
        <w:t>2.Левин В. А. Когда маленький школьник становится большим читателем – М. 1994г.</w:t>
      </w:r>
    </w:p>
    <w:p w:rsidR="00552F10" w:rsidRPr="00722A4D" w:rsidRDefault="00552F10" w:rsidP="00552F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2F10">
        <w:rPr>
          <w:rFonts w:ascii="Times New Roman" w:hAnsi="Times New Roman" w:cs="Times New Roman"/>
          <w:sz w:val="24"/>
          <w:szCs w:val="24"/>
        </w:rPr>
        <w:t>3. Соболева О. В. Беседы о чтении, или как научить детей понимать текст – М. 2012г.</w:t>
      </w:r>
    </w:p>
    <w:sectPr w:rsidR="00552F10" w:rsidRPr="00722A4D" w:rsidSect="00EC45C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6C91" w:rsidRDefault="001F6C91" w:rsidP="00CD191D">
      <w:pPr>
        <w:spacing w:after="0" w:line="240" w:lineRule="auto"/>
      </w:pPr>
      <w:r>
        <w:separator/>
      </w:r>
    </w:p>
  </w:endnote>
  <w:endnote w:type="continuationSeparator" w:id="0">
    <w:p w:rsidR="001F6C91" w:rsidRDefault="001F6C91" w:rsidP="00CD1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6C91" w:rsidRDefault="001F6C91" w:rsidP="00CD191D">
      <w:pPr>
        <w:spacing w:after="0" w:line="240" w:lineRule="auto"/>
      </w:pPr>
      <w:r>
        <w:separator/>
      </w:r>
    </w:p>
  </w:footnote>
  <w:footnote w:type="continuationSeparator" w:id="0">
    <w:p w:rsidR="001F6C91" w:rsidRDefault="001F6C91" w:rsidP="00CD19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9031D7"/>
    <w:multiLevelType w:val="hybridMultilevel"/>
    <w:tmpl w:val="591E2B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F82B57"/>
    <w:multiLevelType w:val="hybridMultilevel"/>
    <w:tmpl w:val="3B22EC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3D4C87"/>
    <w:multiLevelType w:val="hybridMultilevel"/>
    <w:tmpl w:val="CCE87F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3D09E9"/>
    <w:multiLevelType w:val="hybridMultilevel"/>
    <w:tmpl w:val="594AB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525A90"/>
    <w:multiLevelType w:val="hybridMultilevel"/>
    <w:tmpl w:val="0DAE47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5755"/>
    <w:rsid w:val="001F6C91"/>
    <w:rsid w:val="004C3B0E"/>
    <w:rsid w:val="00552F10"/>
    <w:rsid w:val="006B05D1"/>
    <w:rsid w:val="00722A4D"/>
    <w:rsid w:val="0079092D"/>
    <w:rsid w:val="00885755"/>
    <w:rsid w:val="00AC7693"/>
    <w:rsid w:val="00B42386"/>
    <w:rsid w:val="00C6222E"/>
    <w:rsid w:val="00CD191D"/>
    <w:rsid w:val="00D87888"/>
    <w:rsid w:val="00EC4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6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CD191D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D191D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CD191D"/>
    <w:rPr>
      <w:vertAlign w:val="superscript"/>
    </w:rPr>
  </w:style>
  <w:style w:type="paragraph" w:styleId="a6">
    <w:name w:val="List Paragraph"/>
    <w:basedOn w:val="a"/>
    <w:uiPriority w:val="34"/>
    <w:qFormat/>
    <w:rsid w:val="00CD191D"/>
    <w:pPr>
      <w:ind w:left="720"/>
      <w:contextualSpacing/>
    </w:pPr>
  </w:style>
  <w:style w:type="paragraph" w:styleId="a7">
    <w:name w:val="No Spacing"/>
    <w:uiPriority w:val="1"/>
    <w:qFormat/>
    <w:rsid w:val="0079092D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722A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2A4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3424</Words>
  <Characters>19518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lenovo1</dc:creator>
  <cp:lastModifiedBy>UtkinaEN</cp:lastModifiedBy>
  <cp:revision>4</cp:revision>
  <dcterms:created xsi:type="dcterms:W3CDTF">2016-12-24T16:24:00Z</dcterms:created>
  <dcterms:modified xsi:type="dcterms:W3CDTF">2016-12-26T09:56:00Z</dcterms:modified>
</cp:coreProperties>
</file>