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034" w:rsidRDefault="00275034" w:rsidP="00275034">
      <w:pPr>
        <w:spacing w:after="0" w:line="240" w:lineRule="auto"/>
        <w:rPr>
          <w:rFonts w:ascii="Times New Roman" w:eastAsia="Times New Roman" w:hAnsi="Times New Roman" w:cs="Times New Roman"/>
          <w:b/>
          <w:bCs/>
          <w:color w:val="000000"/>
          <w:sz w:val="27"/>
          <w:szCs w:val="27"/>
          <w:shd w:val="clear" w:color="auto" w:fill="FFFFFF"/>
          <w:lang w:eastAsia="ru-RU"/>
        </w:rPr>
      </w:pPr>
    </w:p>
    <w:p w:rsidR="00275034" w:rsidRPr="00275034" w:rsidRDefault="00275034" w:rsidP="00275034">
      <w:pPr>
        <w:shd w:val="clear" w:color="auto" w:fill="FFFFFF"/>
        <w:spacing w:before="150" w:after="150" w:line="270" w:lineRule="atLeast"/>
        <w:jc w:val="center"/>
        <w:rPr>
          <w:rFonts w:ascii="Times New Roman" w:eastAsia="Times New Roman" w:hAnsi="Times New Roman" w:cs="Times New Roman"/>
          <w:b/>
          <w:bCs/>
          <w:color w:val="333333"/>
          <w:sz w:val="24"/>
          <w:szCs w:val="24"/>
          <w:lang w:eastAsia="ru-RU"/>
        </w:rPr>
      </w:pPr>
      <w:r w:rsidRPr="00275034">
        <w:rPr>
          <w:rFonts w:ascii="Times New Roman" w:eastAsia="Times New Roman" w:hAnsi="Times New Roman" w:cs="Times New Roman"/>
          <w:b/>
          <w:bCs/>
          <w:color w:val="333333"/>
          <w:sz w:val="24"/>
          <w:szCs w:val="24"/>
          <w:lang w:eastAsia="ru-RU"/>
        </w:rPr>
        <w:t>МБОУ «</w:t>
      </w:r>
      <w:proofErr w:type="spellStart"/>
      <w:r w:rsidRPr="00275034">
        <w:rPr>
          <w:rFonts w:ascii="Times New Roman" w:eastAsia="Times New Roman" w:hAnsi="Times New Roman" w:cs="Times New Roman"/>
          <w:b/>
          <w:bCs/>
          <w:color w:val="333333"/>
          <w:sz w:val="24"/>
          <w:szCs w:val="24"/>
          <w:lang w:eastAsia="ru-RU"/>
        </w:rPr>
        <w:t>Грязнушинская</w:t>
      </w:r>
      <w:proofErr w:type="spellEnd"/>
      <w:r w:rsidRPr="00275034">
        <w:rPr>
          <w:rFonts w:ascii="Times New Roman" w:eastAsia="Times New Roman" w:hAnsi="Times New Roman" w:cs="Times New Roman"/>
          <w:b/>
          <w:bCs/>
          <w:color w:val="333333"/>
          <w:sz w:val="24"/>
          <w:szCs w:val="24"/>
          <w:lang w:eastAsia="ru-RU"/>
        </w:rPr>
        <w:t xml:space="preserve"> НШДС»</w:t>
      </w:r>
    </w:p>
    <w:p w:rsidR="00275034" w:rsidRPr="00275034" w:rsidRDefault="00275034" w:rsidP="00275034">
      <w:pPr>
        <w:shd w:val="clear" w:color="auto" w:fill="FFFFFF"/>
        <w:spacing w:before="150" w:after="150" w:line="270" w:lineRule="atLeast"/>
        <w:jc w:val="center"/>
        <w:rPr>
          <w:rFonts w:ascii="Times New Roman" w:eastAsia="Times New Roman" w:hAnsi="Times New Roman" w:cs="Times New Roman"/>
          <w:b/>
          <w:bCs/>
          <w:color w:val="333333"/>
          <w:sz w:val="28"/>
          <w:szCs w:val="28"/>
          <w:lang w:eastAsia="ru-RU"/>
        </w:rPr>
      </w:pPr>
    </w:p>
    <w:p w:rsidR="00275034" w:rsidRDefault="00275034" w:rsidP="00275034">
      <w:pPr>
        <w:shd w:val="clear" w:color="auto" w:fill="FFFFFF"/>
        <w:spacing w:before="150" w:after="150" w:line="270" w:lineRule="atLeast"/>
        <w:jc w:val="center"/>
        <w:rPr>
          <w:rFonts w:ascii="Times New Roman" w:eastAsia="Times New Roman" w:hAnsi="Times New Roman" w:cs="Times New Roman"/>
          <w:b/>
          <w:bCs/>
          <w:color w:val="333333"/>
          <w:sz w:val="40"/>
          <w:szCs w:val="40"/>
          <w:lang w:eastAsia="ru-RU"/>
        </w:rPr>
      </w:pPr>
    </w:p>
    <w:p w:rsidR="00275034" w:rsidRDefault="00275034" w:rsidP="00275034">
      <w:pPr>
        <w:shd w:val="clear" w:color="auto" w:fill="FFFFFF"/>
        <w:spacing w:before="150" w:after="150" w:line="270" w:lineRule="atLeast"/>
        <w:jc w:val="center"/>
        <w:rPr>
          <w:rFonts w:ascii="Times New Roman" w:eastAsia="Times New Roman" w:hAnsi="Times New Roman" w:cs="Times New Roman"/>
          <w:b/>
          <w:bCs/>
          <w:color w:val="333333"/>
          <w:sz w:val="40"/>
          <w:szCs w:val="40"/>
          <w:lang w:eastAsia="ru-RU"/>
        </w:rPr>
      </w:pPr>
    </w:p>
    <w:p w:rsidR="0099287B" w:rsidRDefault="0099287B" w:rsidP="00275034">
      <w:pPr>
        <w:shd w:val="clear" w:color="auto" w:fill="FFFFFF"/>
        <w:spacing w:before="150" w:after="150" w:line="270" w:lineRule="atLeast"/>
        <w:jc w:val="center"/>
        <w:rPr>
          <w:rFonts w:ascii="Times New Roman" w:eastAsia="Times New Roman" w:hAnsi="Times New Roman" w:cs="Times New Roman"/>
          <w:b/>
          <w:bCs/>
          <w:color w:val="333333"/>
          <w:sz w:val="40"/>
          <w:szCs w:val="40"/>
          <w:lang w:eastAsia="ru-RU"/>
        </w:rPr>
      </w:pPr>
    </w:p>
    <w:p w:rsidR="0099287B" w:rsidRDefault="0099287B" w:rsidP="00275034">
      <w:pPr>
        <w:shd w:val="clear" w:color="auto" w:fill="FFFFFF"/>
        <w:spacing w:before="150" w:after="150" w:line="270" w:lineRule="atLeast"/>
        <w:jc w:val="center"/>
        <w:rPr>
          <w:rFonts w:ascii="Times New Roman" w:eastAsia="Times New Roman" w:hAnsi="Times New Roman" w:cs="Times New Roman"/>
          <w:b/>
          <w:bCs/>
          <w:color w:val="333333"/>
          <w:sz w:val="40"/>
          <w:szCs w:val="40"/>
          <w:lang w:eastAsia="ru-RU"/>
        </w:rPr>
      </w:pPr>
    </w:p>
    <w:p w:rsidR="00275034" w:rsidRDefault="00275034" w:rsidP="00275034">
      <w:pPr>
        <w:shd w:val="clear" w:color="auto" w:fill="FFFFFF"/>
        <w:spacing w:before="150" w:after="150" w:line="270" w:lineRule="atLeast"/>
        <w:jc w:val="center"/>
        <w:rPr>
          <w:rFonts w:ascii="Times New Roman" w:eastAsia="Times New Roman" w:hAnsi="Times New Roman" w:cs="Times New Roman"/>
          <w:b/>
          <w:bCs/>
          <w:color w:val="333333"/>
          <w:sz w:val="40"/>
          <w:szCs w:val="40"/>
          <w:lang w:eastAsia="ru-RU"/>
        </w:rPr>
      </w:pPr>
    </w:p>
    <w:p w:rsidR="0099287B" w:rsidRDefault="008B60A5" w:rsidP="0099287B">
      <w:pPr>
        <w:shd w:val="clear" w:color="auto" w:fill="FFFFFF"/>
        <w:spacing w:before="150" w:after="150" w:line="270" w:lineRule="atLeast"/>
        <w:jc w:val="center"/>
        <w:rPr>
          <w:rFonts w:ascii="Times New Roman" w:eastAsia="Times New Roman" w:hAnsi="Times New Roman" w:cs="Times New Roman"/>
          <w:color w:val="333333"/>
          <w:sz w:val="40"/>
          <w:szCs w:val="40"/>
          <w:lang w:eastAsia="ru-RU"/>
        </w:rPr>
      </w:pPr>
      <w:r w:rsidRPr="00275034">
        <w:rPr>
          <w:rFonts w:ascii="Times New Roman" w:eastAsia="Times New Roman" w:hAnsi="Times New Roman" w:cs="Times New Roman"/>
          <w:b/>
          <w:bCs/>
          <w:color w:val="333333"/>
          <w:sz w:val="40"/>
          <w:szCs w:val="40"/>
          <w:lang w:eastAsia="ru-RU"/>
        </w:rPr>
        <w:t>ДОКЛАД</w:t>
      </w:r>
      <w:r w:rsidR="0099287B">
        <w:rPr>
          <w:rFonts w:ascii="Times New Roman" w:eastAsia="Times New Roman" w:hAnsi="Times New Roman" w:cs="Times New Roman"/>
          <w:b/>
          <w:bCs/>
          <w:color w:val="333333"/>
          <w:sz w:val="40"/>
          <w:szCs w:val="40"/>
          <w:lang w:eastAsia="ru-RU"/>
        </w:rPr>
        <w:t xml:space="preserve"> на тему:</w:t>
      </w:r>
    </w:p>
    <w:p w:rsidR="008B60A5" w:rsidRPr="00275034" w:rsidRDefault="008B60A5" w:rsidP="0099287B">
      <w:pPr>
        <w:shd w:val="clear" w:color="auto" w:fill="FFFFFF"/>
        <w:spacing w:before="150" w:after="150" w:line="270" w:lineRule="atLeast"/>
        <w:jc w:val="center"/>
        <w:rPr>
          <w:rFonts w:ascii="Times New Roman" w:eastAsia="Times New Roman" w:hAnsi="Times New Roman" w:cs="Times New Roman"/>
          <w:color w:val="333333"/>
          <w:sz w:val="40"/>
          <w:szCs w:val="40"/>
          <w:lang w:eastAsia="ru-RU"/>
        </w:rPr>
      </w:pPr>
      <w:r w:rsidRPr="00275034">
        <w:rPr>
          <w:rFonts w:ascii="Times New Roman" w:eastAsia="Times New Roman" w:hAnsi="Times New Roman" w:cs="Times New Roman"/>
          <w:b/>
          <w:bCs/>
          <w:color w:val="333333"/>
          <w:sz w:val="40"/>
          <w:szCs w:val="40"/>
          <w:lang w:eastAsia="ru-RU"/>
        </w:rPr>
        <w:t>Управление познавательной деятельностью</w:t>
      </w:r>
      <w:r w:rsidR="0099287B">
        <w:rPr>
          <w:rFonts w:ascii="Times New Roman" w:eastAsia="Times New Roman" w:hAnsi="Times New Roman" w:cs="Times New Roman"/>
          <w:b/>
          <w:bCs/>
          <w:color w:val="333333"/>
          <w:sz w:val="40"/>
          <w:szCs w:val="40"/>
          <w:lang w:eastAsia="ru-RU"/>
        </w:rPr>
        <w:t xml:space="preserve"> у </w:t>
      </w:r>
      <w:r w:rsidRPr="00275034">
        <w:rPr>
          <w:rFonts w:ascii="Times New Roman" w:eastAsia="Times New Roman" w:hAnsi="Times New Roman" w:cs="Times New Roman"/>
          <w:b/>
          <w:bCs/>
          <w:color w:val="333333"/>
          <w:sz w:val="40"/>
          <w:szCs w:val="40"/>
          <w:lang w:eastAsia="ru-RU"/>
        </w:rPr>
        <w:t>обучающихся</w:t>
      </w:r>
      <w:proofErr w:type="gramStart"/>
      <w:r w:rsidRPr="00275034">
        <w:rPr>
          <w:rFonts w:ascii="Times New Roman" w:eastAsia="Times New Roman" w:hAnsi="Times New Roman" w:cs="Times New Roman"/>
          <w:b/>
          <w:bCs/>
          <w:color w:val="333333"/>
          <w:sz w:val="40"/>
          <w:szCs w:val="40"/>
          <w:lang w:eastAsia="ru-RU"/>
        </w:rPr>
        <w:t xml:space="preserve"> </w:t>
      </w:r>
      <w:r w:rsidR="0099287B">
        <w:rPr>
          <w:rFonts w:ascii="Times New Roman" w:eastAsia="Times New Roman" w:hAnsi="Times New Roman" w:cs="Times New Roman"/>
          <w:b/>
          <w:bCs/>
          <w:color w:val="333333"/>
          <w:sz w:val="40"/>
          <w:szCs w:val="40"/>
          <w:lang w:eastAsia="ru-RU"/>
        </w:rPr>
        <w:t>.</w:t>
      </w:r>
      <w:proofErr w:type="gramEnd"/>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36"/>
          <w:szCs w:val="36"/>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99287B">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99287B">
      <w:pPr>
        <w:keepNext/>
        <w:shd w:val="clear" w:color="auto" w:fill="FFFFFF"/>
        <w:spacing w:after="0" w:line="270" w:lineRule="atLeast"/>
        <w:ind w:left="283"/>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8B60A5" w:rsidRDefault="008B60A5" w:rsidP="008B60A5">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8B60A5">
        <w:rPr>
          <w:rFonts w:ascii="Times New Roman" w:eastAsia="Times New Roman" w:hAnsi="Times New Roman" w:cs="Times New Roman"/>
          <w:b/>
          <w:bCs/>
          <w:color w:val="333333"/>
          <w:sz w:val="18"/>
          <w:szCs w:val="18"/>
          <w:lang w:eastAsia="ru-RU"/>
        </w:rPr>
        <w:t> </w:t>
      </w:r>
    </w:p>
    <w:p w:rsidR="008B60A5" w:rsidRPr="0099287B" w:rsidRDefault="008B60A5" w:rsidP="0099287B">
      <w:pPr>
        <w:keepNext/>
        <w:shd w:val="clear" w:color="auto" w:fill="FFFFFF"/>
        <w:spacing w:after="0" w:line="270" w:lineRule="atLeast"/>
        <w:ind w:left="283"/>
        <w:jc w:val="right"/>
        <w:rPr>
          <w:rFonts w:ascii="Arial" w:eastAsia="Times New Roman" w:hAnsi="Arial" w:cs="Arial"/>
          <w:color w:val="333333"/>
          <w:sz w:val="18"/>
          <w:szCs w:val="18"/>
          <w:lang w:eastAsia="ru-RU"/>
        </w:rPr>
      </w:pPr>
      <w:r w:rsidRPr="00275034">
        <w:rPr>
          <w:rFonts w:ascii="Times New Roman" w:eastAsia="Times New Roman" w:hAnsi="Times New Roman" w:cs="Times New Roman"/>
          <w:b/>
          <w:bCs/>
          <w:color w:val="333333"/>
          <w:sz w:val="24"/>
          <w:szCs w:val="24"/>
          <w:lang w:eastAsia="ru-RU"/>
        </w:rPr>
        <w:t xml:space="preserve">Подготовила: </w:t>
      </w:r>
    </w:p>
    <w:p w:rsidR="00275034" w:rsidRPr="00275034" w:rsidRDefault="00275034" w:rsidP="00275034">
      <w:pPr>
        <w:keepNext/>
        <w:shd w:val="clear" w:color="auto" w:fill="FFFFFF"/>
        <w:spacing w:after="0" w:line="270" w:lineRule="atLeast"/>
        <w:ind w:left="283"/>
        <w:jc w:val="right"/>
        <w:rPr>
          <w:rFonts w:ascii="Times New Roman" w:eastAsia="Times New Roman" w:hAnsi="Times New Roman" w:cs="Times New Roman"/>
          <w:b/>
          <w:bCs/>
          <w:color w:val="333333"/>
          <w:sz w:val="24"/>
          <w:szCs w:val="24"/>
          <w:lang w:eastAsia="ru-RU"/>
        </w:rPr>
      </w:pPr>
      <w:r w:rsidRPr="00275034">
        <w:rPr>
          <w:rFonts w:ascii="Times New Roman" w:eastAsia="Times New Roman" w:hAnsi="Times New Roman" w:cs="Times New Roman"/>
          <w:b/>
          <w:bCs/>
          <w:color w:val="333333"/>
          <w:sz w:val="24"/>
          <w:szCs w:val="24"/>
          <w:lang w:eastAsia="ru-RU"/>
        </w:rPr>
        <w:t>Учитель 4 класса</w:t>
      </w:r>
    </w:p>
    <w:p w:rsidR="00275034" w:rsidRPr="00275034" w:rsidRDefault="00275034" w:rsidP="00275034">
      <w:pPr>
        <w:keepNext/>
        <w:shd w:val="clear" w:color="auto" w:fill="FFFFFF"/>
        <w:spacing w:after="0" w:line="270" w:lineRule="atLeast"/>
        <w:ind w:left="283"/>
        <w:jc w:val="right"/>
        <w:rPr>
          <w:rFonts w:ascii="Arial" w:eastAsia="Times New Roman" w:hAnsi="Arial" w:cs="Arial"/>
          <w:color w:val="333333"/>
          <w:sz w:val="24"/>
          <w:szCs w:val="24"/>
          <w:lang w:eastAsia="ru-RU"/>
        </w:rPr>
      </w:pPr>
      <w:r w:rsidRPr="00275034">
        <w:rPr>
          <w:rFonts w:ascii="Times New Roman" w:eastAsia="Times New Roman" w:hAnsi="Times New Roman" w:cs="Times New Roman"/>
          <w:b/>
          <w:bCs/>
          <w:color w:val="333333"/>
          <w:sz w:val="24"/>
          <w:szCs w:val="24"/>
          <w:lang w:eastAsia="ru-RU"/>
        </w:rPr>
        <w:t>Наумова Е.С.</w:t>
      </w:r>
    </w:p>
    <w:p w:rsidR="008B60A5" w:rsidRPr="00275034" w:rsidRDefault="008B60A5" w:rsidP="008B60A5">
      <w:pPr>
        <w:shd w:val="clear" w:color="auto" w:fill="FFFFFF"/>
        <w:spacing w:before="150" w:after="150" w:line="270" w:lineRule="atLeast"/>
        <w:rPr>
          <w:rFonts w:ascii="Arial" w:eastAsia="Times New Roman" w:hAnsi="Arial" w:cs="Arial"/>
          <w:color w:val="333333"/>
          <w:sz w:val="24"/>
          <w:szCs w:val="24"/>
          <w:lang w:eastAsia="ru-RU"/>
        </w:rPr>
      </w:pPr>
      <w:r w:rsidRPr="00275034">
        <w:rPr>
          <w:rFonts w:ascii="Verdana" w:eastAsia="Times New Roman" w:hAnsi="Verdana" w:cs="Arial"/>
          <w:color w:val="333333"/>
          <w:sz w:val="24"/>
          <w:szCs w:val="24"/>
          <w:lang w:eastAsia="ru-RU"/>
        </w:rPr>
        <w:t> </w:t>
      </w:r>
    </w:p>
    <w:p w:rsidR="008B60A5" w:rsidRPr="008B60A5" w:rsidRDefault="008B60A5" w:rsidP="008B60A5">
      <w:pPr>
        <w:shd w:val="clear" w:color="auto" w:fill="FFFFFF"/>
        <w:spacing w:before="150" w:after="150" w:line="270" w:lineRule="atLeast"/>
        <w:rPr>
          <w:rFonts w:ascii="Arial" w:eastAsia="Times New Roman" w:hAnsi="Arial" w:cs="Arial"/>
          <w:color w:val="333333"/>
          <w:sz w:val="18"/>
          <w:szCs w:val="18"/>
          <w:lang w:eastAsia="ru-RU"/>
        </w:rPr>
      </w:pPr>
      <w:r w:rsidRPr="008B60A5">
        <w:rPr>
          <w:rFonts w:ascii="Verdana" w:eastAsia="Times New Roman" w:hAnsi="Verdana" w:cs="Arial"/>
          <w:color w:val="333333"/>
          <w:sz w:val="20"/>
          <w:szCs w:val="20"/>
          <w:lang w:eastAsia="ru-RU"/>
        </w:rPr>
        <w:t> </w:t>
      </w:r>
    </w:p>
    <w:p w:rsidR="008B60A5" w:rsidRPr="00275034" w:rsidRDefault="00275034" w:rsidP="008B60A5">
      <w:pPr>
        <w:shd w:val="clear" w:color="auto" w:fill="FFFFFF"/>
        <w:spacing w:before="150" w:after="150" w:line="270" w:lineRule="atLeast"/>
        <w:rPr>
          <w:rFonts w:ascii="Arial" w:eastAsia="Times New Roman" w:hAnsi="Arial" w:cs="Arial"/>
          <w:color w:val="333333"/>
          <w:sz w:val="18"/>
          <w:szCs w:val="18"/>
          <w:lang w:eastAsia="ru-RU"/>
        </w:rPr>
      </w:pPr>
      <w:r>
        <w:rPr>
          <w:rFonts w:ascii="Verdana" w:eastAsia="Times New Roman" w:hAnsi="Verdana" w:cs="Arial"/>
          <w:color w:val="333333"/>
          <w:sz w:val="20"/>
          <w:szCs w:val="20"/>
          <w:lang w:eastAsia="ru-RU"/>
        </w:rPr>
        <w:t xml:space="preserve">                                                    </w:t>
      </w:r>
      <w:r w:rsidR="008B60A5" w:rsidRPr="008B60A5">
        <w:rPr>
          <w:rFonts w:ascii="Verdana" w:eastAsia="Times New Roman" w:hAnsi="Verdana" w:cs="Arial"/>
          <w:color w:val="333333"/>
          <w:sz w:val="20"/>
          <w:szCs w:val="20"/>
          <w:lang w:eastAsia="ru-RU"/>
        </w:rPr>
        <w:t>   </w:t>
      </w:r>
      <w:r w:rsidRPr="00275034">
        <w:rPr>
          <w:rFonts w:ascii="Times New Roman" w:eastAsia="Times New Roman" w:hAnsi="Times New Roman" w:cs="Times New Roman"/>
          <w:color w:val="333333"/>
          <w:sz w:val="24"/>
          <w:szCs w:val="24"/>
          <w:lang w:eastAsia="ru-RU"/>
        </w:rPr>
        <w:t>2016г.</w:t>
      </w:r>
    </w:p>
    <w:p w:rsidR="00275034" w:rsidRPr="00275034" w:rsidRDefault="008B60A5" w:rsidP="00275034">
      <w:pPr>
        <w:shd w:val="clear" w:color="auto" w:fill="FFFFFF"/>
        <w:spacing w:before="150" w:after="150" w:line="270" w:lineRule="atLeast"/>
        <w:jc w:val="right"/>
        <w:rPr>
          <w:rFonts w:ascii="Times New Roman" w:eastAsia="Times New Roman" w:hAnsi="Times New Roman" w:cs="Times New Roman"/>
          <w:color w:val="333333"/>
          <w:sz w:val="24"/>
          <w:szCs w:val="24"/>
          <w:lang w:eastAsia="ru-RU"/>
        </w:rPr>
      </w:pPr>
      <w:r w:rsidRPr="008B60A5">
        <w:rPr>
          <w:rFonts w:ascii="Verdana" w:eastAsia="Times New Roman" w:hAnsi="Verdana" w:cs="Arial"/>
          <w:color w:val="333333"/>
          <w:sz w:val="20"/>
          <w:szCs w:val="20"/>
          <w:lang w:eastAsia="ru-RU"/>
        </w:rPr>
        <w:lastRenderedPageBreak/>
        <w:t> </w:t>
      </w:r>
      <w:r w:rsidR="00275034" w:rsidRPr="008B60A5">
        <w:rPr>
          <w:rFonts w:ascii="Times New Roman" w:eastAsia="Times New Roman" w:hAnsi="Times New Roman" w:cs="Times New Roman"/>
          <w:color w:val="000000"/>
          <w:sz w:val="27"/>
          <w:szCs w:val="27"/>
          <w:lang w:eastAsia="ru-RU"/>
        </w:rPr>
        <w:br/>
      </w:r>
      <w:r w:rsidR="00275034" w:rsidRPr="00275034">
        <w:rPr>
          <w:rFonts w:ascii="Times New Roman" w:eastAsia="Times New Roman" w:hAnsi="Times New Roman" w:cs="Times New Roman"/>
          <w:b/>
          <w:bCs/>
          <w:i/>
          <w:iCs/>
          <w:color w:val="000000"/>
          <w:sz w:val="24"/>
          <w:szCs w:val="24"/>
          <w:shd w:val="clear" w:color="auto" w:fill="FFFFFF"/>
          <w:lang w:eastAsia="ru-RU"/>
        </w:rPr>
        <w:t>«Идеальное управление – когда управления нет, а его функции выполняются. Каждый знает, что ему делать. И каждый делает, потому что хочет этого сам»</w:t>
      </w:r>
      <w:r w:rsidR="00275034" w:rsidRPr="00275034">
        <w:rPr>
          <w:rFonts w:ascii="Times New Roman" w:eastAsia="Times New Roman" w:hAnsi="Times New Roman" w:cs="Times New Roman"/>
          <w:color w:val="000000"/>
          <w:sz w:val="24"/>
          <w:szCs w:val="24"/>
          <w:lang w:eastAsia="ru-RU"/>
        </w:rPr>
        <w:br/>
      </w:r>
      <w:r w:rsidR="00275034" w:rsidRPr="00275034">
        <w:rPr>
          <w:rFonts w:ascii="Times New Roman" w:eastAsia="Times New Roman" w:hAnsi="Times New Roman" w:cs="Times New Roman"/>
          <w:color w:val="000000"/>
          <w:sz w:val="24"/>
          <w:szCs w:val="24"/>
          <w:lang w:eastAsia="ru-RU"/>
        </w:rPr>
        <w:br/>
      </w:r>
      <w:r w:rsidR="00275034" w:rsidRPr="00275034">
        <w:rPr>
          <w:rFonts w:ascii="Times New Roman" w:eastAsia="Times New Roman" w:hAnsi="Times New Roman" w:cs="Times New Roman"/>
          <w:color w:val="000000"/>
          <w:sz w:val="24"/>
          <w:szCs w:val="24"/>
          <w:lang w:eastAsia="ru-RU"/>
        </w:rPr>
        <w:br/>
      </w:r>
      <w:r w:rsidR="00275034" w:rsidRPr="00275034">
        <w:rPr>
          <w:rFonts w:ascii="Times New Roman" w:eastAsia="Times New Roman" w:hAnsi="Times New Roman" w:cs="Times New Roman"/>
          <w:b/>
          <w:bCs/>
          <w:color w:val="000000"/>
          <w:sz w:val="24"/>
          <w:szCs w:val="24"/>
          <w:shd w:val="clear" w:color="auto" w:fill="FFFFFF"/>
          <w:lang w:eastAsia="ru-RU"/>
        </w:rPr>
        <w:t xml:space="preserve">А. </w:t>
      </w:r>
      <w:proofErr w:type="spellStart"/>
      <w:r w:rsidR="00275034" w:rsidRPr="00275034">
        <w:rPr>
          <w:rFonts w:ascii="Times New Roman" w:eastAsia="Times New Roman" w:hAnsi="Times New Roman" w:cs="Times New Roman"/>
          <w:b/>
          <w:bCs/>
          <w:color w:val="000000"/>
          <w:sz w:val="24"/>
          <w:szCs w:val="24"/>
          <w:shd w:val="clear" w:color="auto" w:fill="FFFFFF"/>
          <w:lang w:eastAsia="ru-RU"/>
        </w:rPr>
        <w:t>Гин</w:t>
      </w:r>
      <w:proofErr w:type="spellEnd"/>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Наша задача состоит в осмыслении положений теории управления и выявлении их связей с положениями педагогической науки и возрастной психологии. Что объединяет нас – учителей разных предметных областей? </w:t>
      </w:r>
      <w:proofErr w:type="gramStart"/>
      <w:r w:rsidRPr="00275034">
        <w:rPr>
          <w:rFonts w:ascii="Times New Roman" w:eastAsia="Times New Roman" w:hAnsi="Times New Roman" w:cs="Times New Roman"/>
          <w:color w:val="333333"/>
          <w:sz w:val="24"/>
          <w:szCs w:val="24"/>
          <w:lang w:eastAsia="ru-RU"/>
        </w:rPr>
        <w:t>Во</w:t>
      </w:r>
      <w:proofErr w:type="gramEnd"/>
      <w:r w:rsidRPr="00275034">
        <w:rPr>
          <w:rFonts w:ascii="Times New Roman" w:eastAsia="Times New Roman" w:hAnsi="Times New Roman" w:cs="Times New Roman"/>
          <w:color w:val="333333"/>
          <w:sz w:val="24"/>
          <w:szCs w:val="24"/>
          <w:lang w:eastAsia="ru-RU"/>
        </w:rPr>
        <w:t xml:space="preserve"> – первых, это наши ученики, во-вторых, организация процесса обучения, основанная на законах дидактики, в – третьих, урок как  основная форма организации учебного процесса.</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Наши ученики, какие они? Понятны ли нам  мотивация их поступков, цели, проблемы, психологические состояния? Чем заполнено пространство их интеллекта. Их интересов: Наши ученики очень разные, но есть общее, что, несомненно, объединяет их. Они – люди другого времени. И это мы должны учитывать. Опыт показывает, что многие педагогические приемы прошлых лет требуют переосмысления, создания иных условий для их реализации.</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Посмотрим на наших учеников с позиции нового заказа общества системе образования, который был сформулирован в документах, посвященных модернизации образования. Что нужно знать и уметь современному молодому человеку, чтобы чувствовать себя комфортно в новых социальных условиях?</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В книге «Школа для </w:t>
      </w:r>
      <w:r w:rsidRPr="00275034">
        <w:rPr>
          <w:rFonts w:ascii="Times New Roman" w:eastAsia="Times New Roman" w:hAnsi="Times New Roman" w:cs="Times New Roman"/>
          <w:color w:val="333333"/>
          <w:sz w:val="24"/>
          <w:szCs w:val="24"/>
          <w:lang w:val="en-US" w:eastAsia="ru-RU"/>
        </w:rPr>
        <w:t>XXI </w:t>
      </w:r>
      <w:r w:rsidRPr="00275034">
        <w:rPr>
          <w:rFonts w:ascii="Times New Roman" w:eastAsia="Times New Roman" w:hAnsi="Times New Roman" w:cs="Times New Roman"/>
          <w:color w:val="333333"/>
          <w:sz w:val="24"/>
          <w:szCs w:val="24"/>
          <w:lang w:eastAsia="ru-RU"/>
        </w:rPr>
        <w:t xml:space="preserve">века. Приоритеты образования» американский педагог Филипп </w:t>
      </w:r>
      <w:proofErr w:type="spellStart"/>
      <w:r w:rsidRPr="00275034">
        <w:rPr>
          <w:rFonts w:ascii="Times New Roman" w:eastAsia="Times New Roman" w:hAnsi="Times New Roman" w:cs="Times New Roman"/>
          <w:color w:val="333333"/>
          <w:sz w:val="24"/>
          <w:szCs w:val="24"/>
          <w:lang w:eastAsia="ru-RU"/>
        </w:rPr>
        <w:t>С.Шлехти</w:t>
      </w:r>
      <w:proofErr w:type="spellEnd"/>
      <w:r w:rsidRPr="00275034">
        <w:rPr>
          <w:rFonts w:ascii="Times New Roman" w:eastAsia="Times New Roman" w:hAnsi="Times New Roman" w:cs="Times New Roman"/>
          <w:color w:val="333333"/>
          <w:sz w:val="24"/>
          <w:szCs w:val="24"/>
          <w:lang w:eastAsia="ru-RU"/>
        </w:rPr>
        <w:t>, подчеркивает: «… нам нужны люди, которые умеют учиться самостоятельно». Это и понятно, рассуждает автор. Если ученик знает, как учиться в школе, как работать с книгой, как получить знания от учителя, как искать и находить нужную информацию, чтобы решить ту или иную проблему и т.п., то ему легче будет повысить квалификацию, получить дополнительные знания, что и нужно в жизни. Конечно, этого значительно труднее добиться, чем научить учащихся читать, писать, считать и усваивать сумму разнообразных знаний по различным предметам, что, как правило, с успехом делала традиционная школа.</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Таким образом, наш ученик – выпускник современной школы, который будет жить, и трудиться в новом тысячелетии, в постиндустриальном обществе, должен обладать качествами личности:</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гибко адаптироваться в меняющихся жизненных ситуациях;</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уметь самостоятельно приобретать необходимые ему знания;</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умело принимать их на практике для решения разнообразных проблем;</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самостоятельно критический мыслить;</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видеть возникающие в реальной действительности проблемы и, используя современные технологии, искать пути рационального их решения;</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четко осознавать, где и каким образом приобретаемые им знания могут быть применены в окружающей его действительности;</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        быть способным генерировать новые идеи, </w:t>
      </w:r>
      <w:proofErr w:type="gramStart"/>
      <w:r w:rsidRPr="00275034">
        <w:rPr>
          <w:rFonts w:ascii="Times New Roman" w:eastAsia="Times New Roman" w:hAnsi="Times New Roman" w:cs="Times New Roman"/>
          <w:color w:val="333333"/>
          <w:sz w:val="24"/>
          <w:szCs w:val="24"/>
          <w:lang w:eastAsia="ru-RU"/>
        </w:rPr>
        <w:t>творческий</w:t>
      </w:r>
      <w:proofErr w:type="gramEnd"/>
      <w:r w:rsidRPr="00275034">
        <w:rPr>
          <w:rFonts w:ascii="Times New Roman" w:eastAsia="Times New Roman" w:hAnsi="Times New Roman" w:cs="Times New Roman"/>
          <w:color w:val="333333"/>
          <w:sz w:val="24"/>
          <w:szCs w:val="24"/>
          <w:lang w:eastAsia="ru-RU"/>
        </w:rPr>
        <w:t xml:space="preserve"> мыслить;</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грамотно работать с информацией;</w:t>
      </w:r>
    </w:p>
    <w:p w:rsidR="008B60A5" w:rsidRPr="00275034" w:rsidRDefault="008B60A5" w:rsidP="008B60A5">
      <w:pPr>
        <w:shd w:val="clear" w:color="auto" w:fill="FFFFFF"/>
        <w:spacing w:before="150" w:after="150" w:line="270" w:lineRule="atLeast"/>
        <w:ind w:left="1920"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lastRenderedPageBreak/>
        <w:t>        быть коммуникабельным, уметь контактировать с представителями различных социальных групп, уметь работать с ними сообща в разных областях, различных ситуациях.</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Перечисленные выше качества личности школьника не формируются сами собой. Нам необходимо регулярно создавать такие ситуации, попадая в которые наши ученики осознавали бы необходимость воспитания их у себя.</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Сегодня учитель приобретает иные роли и функции в учебном процессе, нисколько не менее значимые, чем в традиционной школе, но значительно более сложные. Одним из условий формирования самоопределяющейся личности является существование образовательного пространства, дающего возможность каждому обучающемуся систематически вырабатывать к осознанному «хочу» и «могу». Построить такое пространство учебной деятельности должен учитель при активном участии своих учеников.</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Какими же должны быть мы, педагоги, чтобы сделать это? Мы не просто должны, мы обязаны стремиться  не только к профессиональному, но и к человеческому совершенству. Конфуций сказал: «Три пути ведут к знанию: путь размышлени</w:t>
      </w:r>
      <w:proofErr w:type="gramStart"/>
      <w:r w:rsidRPr="00275034">
        <w:rPr>
          <w:rFonts w:ascii="Times New Roman" w:eastAsia="Times New Roman" w:hAnsi="Times New Roman" w:cs="Times New Roman"/>
          <w:color w:val="333333"/>
          <w:sz w:val="24"/>
          <w:szCs w:val="24"/>
          <w:lang w:eastAsia="ru-RU"/>
        </w:rPr>
        <w:t>й-</w:t>
      </w:r>
      <w:proofErr w:type="gramEnd"/>
      <w:r w:rsidRPr="00275034">
        <w:rPr>
          <w:rFonts w:ascii="Times New Roman" w:eastAsia="Times New Roman" w:hAnsi="Times New Roman" w:cs="Times New Roman"/>
          <w:color w:val="333333"/>
          <w:sz w:val="24"/>
          <w:szCs w:val="24"/>
          <w:lang w:eastAsia="ru-RU"/>
        </w:rPr>
        <w:t xml:space="preserve"> это путь самый благородный; путь подражания- это путь самый легкий; и путь опыта – это путь самый горький». У нас с вами выбора нет, нам надо идти по всем трем дорогам сразу. Это жесткое требование нашей профессии. И движение по этим дорогам познания привел к мысли о том, что учителю необходимы управленческие знания.</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w:t>
      </w:r>
      <w:r w:rsidRPr="00275034">
        <w:rPr>
          <w:rFonts w:ascii="Times New Roman" w:eastAsia="Times New Roman" w:hAnsi="Times New Roman" w:cs="Times New Roman"/>
          <w:b/>
          <w:bCs/>
          <w:color w:val="333333"/>
          <w:sz w:val="24"/>
          <w:szCs w:val="24"/>
          <w:lang w:eastAsia="ru-RU"/>
        </w:rPr>
        <w:t>Первичные управленческие знания и их связь с дидактикой</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Вернемся в наши студенческие годы. Насколько мне известно, ни в одном педагогическом вузе не читался курс теории управления. Хотя кто как не учитель по своим функциям является управленцем? Сколько хороших специалистов, знающих свой предмет, любящих детей, потеряла школа только потому, что у них не было на уроке дисциплины, они не смогли заставить себя слушать? А все только из-за того, что они не владели самыми элементарными управленческими навыками.</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Специфичность нашей педагогической деятельности заключается в том, что она является неотъемлемой частью процесса обучения, который состоит из преподавания и учения (обучение </w:t>
      </w:r>
      <w:proofErr w:type="spellStart"/>
      <w:r w:rsidRPr="00275034">
        <w:rPr>
          <w:rFonts w:ascii="Times New Roman" w:eastAsia="Times New Roman" w:hAnsi="Times New Roman" w:cs="Times New Roman"/>
          <w:color w:val="333333"/>
          <w:sz w:val="24"/>
          <w:szCs w:val="24"/>
          <w:lang w:eastAsia="ru-RU"/>
        </w:rPr>
        <w:t>=преподавание</w:t>
      </w:r>
      <w:proofErr w:type="spellEnd"/>
      <w:r w:rsidRPr="00275034">
        <w:rPr>
          <w:rFonts w:ascii="Times New Roman" w:eastAsia="Times New Roman" w:hAnsi="Times New Roman" w:cs="Times New Roman"/>
          <w:color w:val="333333"/>
          <w:sz w:val="24"/>
          <w:szCs w:val="24"/>
          <w:lang w:eastAsia="ru-RU"/>
        </w:rPr>
        <w:t xml:space="preserve"> + учение).</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Процесс учения – это уже деятельность наших учеников, у которых свои мотивы, цели, средства. Они стремятся к своим результатам, которые, возможно, не совпадают с </w:t>
      </w:r>
      <w:proofErr w:type="gramStart"/>
      <w:r w:rsidRPr="00275034">
        <w:rPr>
          <w:rFonts w:ascii="Times New Roman" w:eastAsia="Times New Roman" w:hAnsi="Times New Roman" w:cs="Times New Roman"/>
          <w:color w:val="333333"/>
          <w:sz w:val="24"/>
          <w:szCs w:val="24"/>
          <w:lang w:eastAsia="ru-RU"/>
        </w:rPr>
        <w:t>нашими</w:t>
      </w:r>
      <w:proofErr w:type="gramEnd"/>
      <w:r w:rsidRPr="00275034">
        <w:rPr>
          <w:rFonts w:ascii="Times New Roman" w:eastAsia="Times New Roman" w:hAnsi="Times New Roman" w:cs="Times New Roman"/>
          <w:color w:val="333333"/>
          <w:sz w:val="24"/>
          <w:szCs w:val="24"/>
          <w:lang w:eastAsia="ru-RU"/>
        </w:rPr>
        <w:t>. В пространстве урока собраны индивидуумы, деятельность которых нужно «привести к общему знаменателю», к норме деятельности, которую знает и задает учитель.</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Таким образом, существует некоторое противоречие между нормой деятельности, которую видит, планирует и задает на данном уроке учитель, и нормой деятельности каждого конкретного ученика. За счет чего возможно преодоление этого противоречие? Путей много. Сегодня мы говорим только об одном – об управлении деятельностью учащихся.</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Что же такое управление? Управление    - процесс, состоящий из непрерывной последовательности действий, осуществляемых субъектом управления, в результате которых формируется и изменяется образ управляемого объекта; устанавливаются цели совместной деятельности; определяются способы их достижения; разделяется, если необходимо, работа между участниками. Управление необходимо на любом этапе урока. Его основ</w:t>
      </w:r>
      <w:proofErr w:type="gramStart"/>
      <w:r w:rsidRPr="00275034">
        <w:rPr>
          <w:rFonts w:ascii="Times New Roman" w:eastAsia="Times New Roman" w:hAnsi="Times New Roman" w:cs="Times New Roman"/>
          <w:color w:val="333333"/>
          <w:sz w:val="24"/>
          <w:szCs w:val="24"/>
          <w:lang w:eastAsia="ru-RU"/>
        </w:rPr>
        <w:t>а-</w:t>
      </w:r>
      <w:proofErr w:type="gramEnd"/>
      <w:r w:rsidRPr="00275034">
        <w:rPr>
          <w:rFonts w:ascii="Times New Roman" w:eastAsia="Times New Roman" w:hAnsi="Times New Roman" w:cs="Times New Roman"/>
          <w:color w:val="333333"/>
          <w:sz w:val="24"/>
          <w:szCs w:val="24"/>
          <w:lang w:eastAsia="ru-RU"/>
        </w:rPr>
        <w:t xml:space="preserve"> системное проектирование познавательной деятельности ребенка, его суть – поэтапное вхождение ученика в учебную деятельность.</w:t>
      </w:r>
    </w:p>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lastRenderedPageBreak/>
        <w:t>Чем же необходимо управлять? Понимая, из каких составляющих складывается учебная деятельность, учитель должен управлять:</w:t>
      </w:r>
    </w:p>
    <w:p w:rsidR="008B60A5" w:rsidRPr="00275034" w:rsidRDefault="008B60A5" w:rsidP="008B60A5">
      <w:pPr>
        <w:shd w:val="clear" w:color="auto" w:fill="FFFFFF"/>
        <w:spacing w:before="150" w:after="150" w:line="270" w:lineRule="atLeast"/>
        <w:ind w:left="435"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w:t>
      </w:r>
      <w:proofErr w:type="spellStart"/>
      <w:r w:rsidRPr="00275034">
        <w:rPr>
          <w:rFonts w:ascii="Times New Roman" w:eastAsia="Times New Roman" w:hAnsi="Times New Roman" w:cs="Times New Roman"/>
          <w:color w:val="333333"/>
          <w:sz w:val="24"/>
          <w:szCs w:val="24"/>
          <w:lang w:eastAsia="ru-RU"/>
        </w:rPr>
        <w:t>целеполаганием</w:t>
      </w:r>
      <w:proofErr w:type="spellEnd"/>
      <w:r w:rsidRPr="00275034">
        <w:rPr>
          <w:rFonts w:ascii="Times New Roman" w:eastAsia="Times New Roman" w:hAnsi="Times New Roman" w:cs="Times New Roman"/>
          <w:color w:val="333333"/>
          <w:sz w:val="24"/>
          <w:szCs w:val="24"/>
          <w:lang w:eastAsia="ru-RU"/>
        </w:rPr>
        <w:t xml:space="preserve"> учащихся;</w:t>
      </w:r>
    </w:p>
    <w:p w:rsidR="008B60A5" w:rsidRPr="00275034" w:rsidRDefault="008B60A5" w:rsidP="008B60A5">
      <w:pPr>
        <w:shd w:val="clear" w:color="auto" w:fill="FFFFFF"/>
        <w:spacing w:before="150" w:after="150" w:line="270" w:lineRule="atLeast"/>
        <w:ind w:left="435"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мотивацией их деятельности;</w:t>
      </w:r>
    </w:p>
    <w:p w:rsidR="008B60A5" w:rsidRPr="00275034" w:rsidRDefault="008B60A5" w:rsidP="008B60A5">
      <w:pPr>
        <w:shd w:val="clear" w:color="auto" w:fill="FFFFFF"/>
        <w:spacing w:before="150" w:after="150" w:line="270" w:lineRule="atLeast"/>
        <w:ind w:left="435"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формированием умений учащихся;</w:t>
      </w:r>
    </w:p>
    <w:p w:rsidR="008B60A5" w:rsidRPr="00275034" w:rsidRDefault="008B60A5" w:rsidP="008B60A5">
      <w:pPr>
        <w:shd w:val="clear" w:color="auto" w:fill="FFFFFF"/>
        <w:spacing w:before="150" w:after="150" w:line="270" w:lineRule="atLeast"/>
        <w:ind w:left="435"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созданием обратных связей «учитель»- «ученик»;</w:t>
      </w:r>
    </w:p>
    <w:p w:rsidR="008B60A5" w:rsidRPr="00275034" w:rsidRDefault="008B60A5" w:rsidP="008B60A5">
      <w:pPr>
        <w:shd w:val="clear" w:color="auto" w:fill="FFFFFF"/>
        <w:spacing w:before="150" w:after="150" w:line="270" w:lineRule="atLeast"/>
        <w:ind w:left="435"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созданием проблемных ситуаций;</w:t>
      </w:r>
    </w:p>
    <w:p w:rsidR="008B60A5" w:rsidRPr="00275034" w:rsidRDefault="008B60A5" w:rsidP="008B60A5">
      <w:pPr>
        <w:shd w:val="clear" w:color="auto" w:fill="FFFFFF"/>
        <w:spacing w:before="150" w:after="150" w:line="270" w:lineRule="atLeast"/>
        <w:ind w:left="435" w:hanging="360"/>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комфортным самочувствием всех участников образовательного процесса.</w:t>
      </w:r>
    </w:p>
    <w:p w:rsidR="008B60A5" w:rsidRPr="00275034" w:rsidRDefault="008B60A5" w:rsidP="008B60A5">
      <w:pPr>
        <w:shd w:val="clear" w:color="auto" w:fill="FFFFFF"/>
        <w:spacing w:before="150" w:after="150" w:line="270" w:lineRule="atLeast"/>
        <w:ind w:left="7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Для профессионально работающего учителя, очевидно, что все это должно </w:t>
      </w:r>
      <w:proofErr w:type="gramStart"/>
      <w:r w:rsidRPr="00275034">
        <w:rPr>
          <w:rFonts w:ascii="Times New Roman" w:eastAsia="Times New Roman" w:hAnsi="Times New Roman" w:cs="Times New Roman"/>
          <w:color w:val="333333"/>
          <w:sz w:val="24"/>
          <w:szCs w:val="24"/>
          <w:lang w:eastAsia="ru-RU"/>
        </w:rPr>
        <w:t>находится</w:t>
      </w:r>
      <w:proofErr w:type="gramEnd"/>
      <w:r w:rsidRPr="00275034">
        <w:rPr>
          <w:rFonts w:ascii="Times New Roman" w:eastAsia="Times New Roman" w:hAnsi="Times New Roman" w:cs="Times New Roman"/>
          <w:color w:val="333333"/>
          <w:sz w:val="24"/>
          <w:szCs w:val="24"/>
          <w:lang w:eastAsia="ru-RU"/>
        </w:rPr>
        <w:t xml:space="preserve"> в поле его зрения, под его управленческим воздействием. Сложность нашей педагогической деятельности заключается в том, что мы управляем учениками, которые являются живыми людьми, способными внести непредвиденные для педагога коррективы в ход урока.</w:t>
      </w:r>
    </w:p>
    <w:p w:rsidR="008B60A5" w:rsidRPr="00275034" w:rsidRDefault="008B60A5" w:rsidP="008B60A5">
      <w:pPr>
        <w:shd w:val="clear" w:color="auto" w:fill="FFFFFF"/>
        <w:spacing w:before="150" w:after="150" w:line="270" w:lineRule="atLeast"/>
        <w:ind w:left="7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Рассмотрим теперь условия эффективности управленческого воздействия в сравнении с условиями обеспечения эффективности обучения школьников.</w:t>
      </w:r>
    </w:p>
    <w:p w:rsidR="008B60A5" w:rsidRPr="00275034" w:rsidRDefault="008B60A5" w:rsidP="008B60A5">
      <w:pPr>
        <w:shd w:val="clear" w:color="auto" w:fill="FFFFFF"/>
        <w:spacing w:before="150" w:after="150" w:line="270" w:lineRule="atLeast"/>
        <w:ind w:left="7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Таблица 1 </w:t>
      </w:r>
    </w:p>
    <w:tbl>
      <w:tblPr>
        <w:tblW w:w="0" w:type="auto"/>
        <w:shd w:val="clear" w:color="auto" w:fill="FFFFFF"/>
        <w:tblCellMar>
          <w:left w:w="0" w:type="dxa"/>
          <w:right w:w="0" w:type="dxa"/>
        </w:tblCellMar>
        <w:tblLook w:val="04A0"/>
      </w:tblPr>
      <w:tblGrid>
        <w:gridCol w:w="4386"/>
        <w:gridCol w:w="5185"/>
      </w:tblGrid>
      <w:tr w:rsidR="008B60A5" w:rsidRPr="00275034" w:rsidTr="008B60A5">
        <w:tc>
          <w:tcPr>
            <w:tcW w:w="45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jc w:val="center"/>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Условия эффективности управленческого воздействия</w:t>
            </w:r>
          </w:p>
        </w:tc>
        <w:tc>
          <w:tcPr>
            <w:tcW w:w="53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jc w:val="center"/>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Условия обеспечения эффективности обучения школьников</w:t>
            </w:r>
          </w:p>
        </w:tc>
      </w:tr>
      <w:tr w:rsidR="008B60A5" w:rsidRPr="00275034" w:rsidTr="008B60A5">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Совместная работа хорошо спланирована и организовано</w:t>
            </w:r>
          </w:p>
        </w:tc>
        <w:tc>
          <w:tcPr>
            <w:tcW w:w="53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Применение активных методов организации учебной деятельности; дифференциация и индивидуализация заданий по степени сложности</w:t>
            </w:r>
          </w:p>
        </w:tc>
      </w:tr>
      <w:tr w:rsidR="008B60A5" w:rsidRPr="00275034" w:rsidTr="008B60A5">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Исполнители понимают, каких результатов и когда от них ожидают</w:t>
            </w:r>
          </w:p>
        </w:tc>
        <w:tc>
          <w:tcPr>
            <w:tcW w:w="53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Привлечения внимания учащихся к целям обучения, к процессу учебной работы и ее результатом; формирование на этой основе интереса к обучению</w:t>
            </w:r>
          </w:p>
        </w:tc>
      </w:tr>
      <w:tr w:rsidR="008B60A5" w:rsidRPr="00275034" w:rsidTr="008B60A5">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Исполнители заинтересованы в получении ожидаемых результатов и испытывают удовлетворение от своей работы</w:t>
            </w:r>
          </w:p>
        </w:tc>
        <w:tc>
          <w:tcPr>
            <w:tcW w:w="53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Мотивационная направленность обучения</w:t>
            </w:r>
          </w:p>
        </w:tc>
      </w:tr>
      <w:tr w:rsidR="008B60A5" w:rsidRPr="00275034" w:rsidTr="008B60A5">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Социально – психологический климат в коллективе благоприятен для продуктивной работы</w:t>
            </w:r>
          </w:p>
        </w:tc>
        <w:tc>
          <w:tcPr>
            <w:tcW w:w="53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Контакт между учителем и учащимися</w:t>
            </w:r>
          </w:p>
        </w:tc>
      </w:tr>
      <w:tr w:rsidR="008B60A5" w:rsidRPr="00275034" w:rsidTr="008B60A5">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Управление своевременно реагирует на происходящие изменения. Для этого руководители должны иметь информацию об изменениях</w:t>
            </w:r>
          </w:p>
        </w:tc>
        <w:tc>
          <w:tcPr>
            <w:tcW w:w="53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Показ учащимся практической ценности сообщаемых им знаний, связь этих с жизненным опытом, интересами, запросами ребят </w:t>
            </w:r>
          </w:p>
        </w:tc>
      </w:tr>
      <w:tr w:rsidR="008B60A5" w:rsidRPr="00275034" w:rsidTr="008B60A5">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Профессиональные контакты между педагогами</w:t>
            </w:r>
          </w:p>
        </w:tc>
        <w:tc>
          <w:tcPr>
            <w:tcW w:w="53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B60A5" w:rsidRPr="00275034" w:rsidRDefault="008B60A5" w:rsidP="008B60A5">
            <w:pPr>
              <w:spacing w:after="0" w:line="270" w:lineRule="atLeast"/>
              <w:ind w:left="15"/>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Осуществление </w:t>
            </w:r>
            <w:proofErr w:type="spellStart"/>
            <w:r w:rsidRPr="00275034">
              <w:rPr>
                <w:rFonts w:ascii="Times New Roman" w:eastAsia="Times New Roman" w:hAnsi="Times New Roman" w:cs="Times New Roman"/>
                <w:color w:val="333333"/>
                <w:sz w:val="24"/>
                <w:szCs w:val="24"/>
                <w:lang w:eastAsia="ru-RU"/>
              </w:rPr>
              <w:t>межпредметных</w:t>
            </w:r>
            <w:proofErr w:type="spellEnd"/>
            <w:r w:rsidRPr="00275034">
              <w:rPr>
                <w:rFonts w:ascii="Times New Roman" w:eastAsia="Times New Roman" w:hAnsi="Times New Roman" w:cs="Times New Roman"/>
                <w:color w:val="333333"/>
                <w:sz w:val="24"/>
                <w:szCs w:val="24"/>
                <w:lang w:eastAsia="ru-RU"/>
              </w:rPr>
              <w:t xml:space="preserve"> связей в обучении</w:t>
            </w:r>
          </w:p>
        </w:tc>
      </w:tr>
    </w:tbl>
    <w:p w:rsidR="008B60A5" w:rsidRPr="00275034" w:rsidRDefault="008B60A5" w:rsidP="008B60A5">
      <w:pPr>
        <w:shd w:val="clear" w:color="auto" w:fill="FFFFFF"/>
        <w:spacing w:before="150" w:after="15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xml:space="preserve"> Даже без детального сравнительного анализа нетрудно заметить, что эти условия близки по своей сути. Учебная деятельность, как и любая другая, требует создания определенных условий для обеспечения ее эффективности. Таким образом, мы можем, зафиксировать еще одну проблему для детальной последующей проработки – как в нашем коллективе реализуются условия эффективности обучения школьников? Тем самым, каждый    из вас частично сможет выявить уровень </w:t>
      </w:r>
      <w:proofErr w:type="spellStart"/>
      <w:r w:rsidRPr="00275034">
        <w:rPr>
          <w:rFonts w:ascii="Times New Roman" w:eastAsia="Times New Roman" w:hAnsi="Times New Roman" w:cs="Times New Roman"/>
          <w:color w:val="333333"/>
          <w:sz w:val="24"/>
          <w:szCs w:val="24"/>
          <w:lang w:eastAsia="ru-RU"/>
        </w:rPr>
        <w:t>сформированности</w:t>
      </w:r>
      <w:proofErr w:type="spellEnd"/>
      <w:r w:rsidRPr="00275034">
        <w:rPr>
          <w:rFonts w:ascii="Times New Roman" w:eastAsia="Times New Roman" w:hAnsi="Times New Roman" w:cs="Times New Roman"/>
          <w:color w:val="333333"/>
          <w:sz w:val="24"/>
          <w:szCs w:val="24"/>
          <w:lang w:eastAsia="ru-RU"/>
        </w:rPr>
        <w:t xml:space="preserve"> у себя управленческих  умений и </w:t>
      </w:r>
      <w:r w:rsidRPr="00275034">
        <w:rPr>
          <w:rFonts w:ascii="Times New Roman" w:eastAsia="Times New Roman" w:hAnsi="Times New Roman" w:cs="Times New Roman"/>
          <w:color w:val="333333"/>
          <w:sz w:val="24"/>
          <w:szCs w:val="24"/>
          <w:lang w:eastAsia="ru-RU"/>
        </w:rPr>
        <w:lastRenderedPageBreak/>
        <w:t>навыков. Чтобы сделать это, необходимо оценить успешность деятельности учителя на уроке</w:t>
      </w:r>
      <w:proofErr w:type="gramStart"/>
      <w:r w:rsidRPr="00275034">
        <w:rPr>
          <w:rFonts w:ascii="Times New Roman" w:eastAsia="Times New Roman" w:hAnsi="Times New Roman" w:cs="Times New Roman"/>
          <w:color w:val="333333"/>
          <w:sz w:val="24"/>
          <w:szCs w:val="24"/>
          <w:lang w:eastAsia="ru-RU"/>
        </w:rPr>
        <w:t>..</w:t>
      </w:r>
      <w:proofErr w:type="gramEnd"/>
    </w:p>
    <w:p w:rsidR="008B60A5" w:rsidRPr="00275034" w:rsidRDefault="008B60A5" w:rsidP="008B60A5">
      <w:pPr>
        <w:shd w:val="clear" w:color="auto" w:fill="FFFFFF"/>
        <w:spacing w:before="150" w:after="150" w:line="270" w:lineRule="atLeast"/>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Управление познавательной деятельности учащихся не может быть осуществлено вне форм организации познавательной деятельности учащихся. Под формой организации познавательной деятельности (ФОПД) следует понимать  «... целенаправленно формируемый характер общения в процессе взаимодействия учителя и учащихся, отличающихся спецификой распределения учебно-познавательных функций, последовательностью и выбором звеньев учебной работы и режимом – временным и  пространственным».  </w:t>
      </w:r>
    </w:p>
    <w:p w:rsidR="008B60A5" w:rsidRPr="00275034" w:rsidRDefault="008B60A5" w:rsidP="008B60A5">
      <w:pPr>
        <w:shd w:val="clear" w:color="auto" w:fill="FFFFFF"/>
        <w:spacing w:before="150" w:after="150" w:line="270" w:lineRule="atLeast"/>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           </w:t>
      </w:r>
      <w:r w:rsidRPr="00275034">
        <w:rPr>
          <w:rFonts w:ascii="Times New Roman" w:eastAsia="Times New Roman" w:hAnsi="Times New Roman" w:cs="Times New Roman"/>
          <w:b/>
          <w:bCs/>
          <w:color w:val="333333"/>
          <w:sz w:val="24"/>
          <w:szCs w:val="24"/>
          <w:lang w:eastAsia="ru-RU"/>
        </w:rPr>
        <w:t>Формы познавательной деятельности учащихся.</w:t>
      </w:r>
    </w:p>
    <w:p w:rsidR="008B60A5" w:rsidRPr="00275034" w:rsidRDefault="008B60A5" w:rsidP="008B60A5">
      <w:pPr>
        <w:shd w:val="clear" w:color="auto" w:fill="FFFFFF"/>
        <w:spacing w:before="150" w:after="150" w:line="270" w:lineRule="atLeast"/>
        <w:ind w:left="283" w:hanging="283"/>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1.    </w:t>
      </w:r>
      <w:r w:rsidRPr="00275034">
        <w:rPr>
          <w:rFonts w:ascii="Times New Roman" w:eastAsia="Times New Roman" w:hAnsi="Times New Roman" w:cs="Times New Roman"/>
          <w:b/>
          <w:bCs/>
          <w:color w:val="333333"/>
          <w:sz w:val="24"/>
          <w:szCs w:val="24"/>
          <w:lang w:eastAsia="ru-RU"/>
        </w:rPr>
        <w:t>Индивидуально – обособленная форма.  </w:t>
      </w:r>
      <w:r w:rsidRPr="00275034">
        <w:rPr>
          <w:rFonts w:ascii="Times New Roman" w:eastAsia="Times New Roman" w:hAnsi="Times New Roman" w:cs="Times New Roman"/>
          <w:color w:val="333333"/>
          <w:sz w:val="24"/>
          <w:szCs w:val="24"/>
          <w:lang w:eastAsia="ru-RU"/>
        </w:rPr>
        <w:t>Она имеет место в том случае, когда  </w:t>
      </w:r>
    </w:p>
    <w:p w:rsidR="008B60A5" w:rsidRPr="00275034" w:rsidRDefault="008B60A5" w:rsidP="008B60A5">
      <w:pPr>
        <w:shd w:val="clear" w:color="auto" w:fill="FFFFFF"/>
        <w:spacing w:before="150" w:after="150" w:line="270" w:lineRule="atLeast"/>
        <w:ind w:left="283" w:hanging="283"/>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b/>
          <w:bCs/>
          <w:color w:val="333333"/>
          <w:sz w:val="24"/>
          <w:szCs w:val="24"/>
          <w:lang w:eastAsia="ru-RU"/>
        </w:rPr>
        <w:t>2.</w:t>
      </w:r>
      <w:r w:rsidRPr="00275034">
        <w:rPr>
          <w:rFonts w:ascii="Times New Roman" w:eastAsia="Times New Roman" w:hAnsi="Times New Roman" w:cs="Times New Roman"/>
          <w:color w:val="333333"/>
          <w:sz w:val="24"/>
          <w:szCs w:val="24"/>
          <w:lang w:eastAsia="ru-RU"/>
        </w:rPr>
        <w:t>    </w:t>
      </w:r>
      <w:r w:rsidRPr="00275034">
        <w:rPr>
          <w:rFonts w:ascii="Times New Roman" w:eastAsia="Times New Roman" w:hAnsi="Times New Roman" w:cs="Times New Roman"/>
          <w:b/>
          <w:bCs/>
          <w:color w:val="333333"/>
          <w:sz w:val="24"/>
          <w:szCs w:val="24"/>
          <w:lang w:eastAsia="ru-RU"/>
        </w:rPr>
        <w:t>Фронтальная форма познавательной деятельности</w:t>
      </w:r>
      <w:r w:rsidRPr="00275034">
        <w:rPr>
          <w:rFonts w:ascii="Times New Roman" w:eastAsia="Times New Roman" w:hAnsi="Times New Roman" w:cs="Times New Roman"/>
          <w:color w:val="333333"/>
          <w:sz w:val="24"/>
          <w:szCs w:val="24"/>
          <w:lang w:eastAsia="ru-RU"/>
        </w:rPr>
        <w:t>.</w:t>
      </w:r>
    </w:p>
    <w:p w:rsidR="008B60A5" w:rsidRPr="00275034" w:rsidRDefault="008B60A5" w:rsidP="008B60A5">
      <w:pPr>
        <w:shd w:val="clear" w:color="auto" w:fill="FFFFFF"/>
        <w:spacing w:before="150" w:after="150" w:line="270" w:lineRule="atLeast"/>
        <w:ind w:left="283" w:hanging="283"/>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b/>
          <w:bCs/>
          <w:color w:val="333333"/>
          <w:sz w:val="24"/>
          <w:szCs w:val="24"/>
          <w:lang w:eastAsia="ru-RU"/>
        </w:rPr>
        <w:t>3.</w:t>
      </w:r>
      <w:r w:rsidRPr="00275034">
        <w:rPr>
          <w:rFonts w:ascii="Times New Roman" w:eastAsia="Times New Roman" w:hAnsi="Times New Roman" w:cs="Times New Roman"/>
          <w:color w:val="333333"/>
          <w:sz w:val="24"/>
          <w:szCs w:val="24"/>
          <w:lang w:eastAsia="ru-RU"/>
        </w:rPr>
        <w:t>    </w:t>
      </w:r>
      <w:r w:rsidRPr="00275034">
        <w:rPr>
          <w:rFonts w:ascii="Times New Roman" w:eastAsia="Times New Roman" w:hAnsi="Times New Roman" w:cs="Times New Roman"/>
          <w:b/>
          <w:bCs/>
          <w:color w:val="333333"/>
          <w:sz w:val="24"/>
          <w:szCs w:val="24"/>
          <w:lang w:eastAsia="ru-RU"/>
        </w:rPr>
        <w:t>Групповая форма организации познавательной деятельности.</w:t>
      </w:r>
      <w:r w:rsidRPr="00275034">
        <w:rPr>
          <w:rFonts w:ascii="Times New Roman" w:eastAsia="Times New Roman" w:hAnsi="Times New Roman" w:cs="Times New Roman"/>
          <w:color w:val="333333"/>
          <w:sz w:val="24"/>
          <w:szCs w:val="24"/>
          <w:lang w:eastAsia="ru-RU"/>
        </w:rPr>
        <w:t> </w:t>
      </w:r>
    </w:p>
    <w:p w:rsidR="008B60A5" w:rsidRPr="00275034" w:rsidRDefault="008B60A5" w:rsidP="008B60A5">
      <w:pPr>
        <w:shd w:val="clear" w:color="auto" w:fill="FFFFFF"/>
        <w:spacing w:before="150" w:after="150" w:line="270" w:lineRule="atLeast"/>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b/>
          <w:bCs/>
          <w:color w:val="333333"/>
          <w:sz w:val="24"/>
          <w:szCs w:val="24"/>
          <w:lang w:eastAsia="ru-RU"/>
        </w:rPr>
        <w:t>4. Коллективная форма познавательной деятельности.</w:t>
      </w:r>
    </w:p>
    <w:p w:rsidR="008B60A5" w:rsidRPr="00275034" w:rsidRDefault="008B60A5" w:rsidP="008B60A5">
      <w:pPr>
        <w:shd w:val="clear" w:color="auto" w:fill="FFFFFF"/>
        <w:spacing w:before="150" w:after="0" w:line="270" w:lineRule="atLeast"/>
        <w:jc w:val="both"/>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b/>
          <w:bCs/>
          <w:color w:val="333333"/>
          <w:sz w:val="24"/>
          <w:szCs w:val="24"/>
          <w:lang w:eastAsia="ru-RU"/>
        </w:rPr>
        <w:t>Рассмотрим условия эффективности обучения школьников в современных условиях.</w:t>
      </w:r>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proofErr w:type="gramStart"/>
      <w:r w:rsidRPr="00275034">
        <w:rPr>
          <w:rFonts w:ascii="Times New Roman" w:eastAsia="Times New Roman" w:hAnsi="Times New Roman" w:cs="Times New Roman"/>
          <w:color w:val="333333"/>
          <w:sz w:val="24"/>
          <w:szCs w:val="24"/>
          <w:lang w:eastAsia="ru-RU"/>
        </w:rPr>
        <w:t>-ПРИМЕНЕНИЕ АКТИВНЫХ МЕТОДОВ ОРГАНИЗАЦИИ УЧЕБНОЙ ДЕЯТЕЛЬНОСТИ; ДИФФЕРЕНЦИАЦИЯ И ИНДИВИДУАЛИЗАЦИЯ ЗАДАНИЙ ПО СТЕПЕНИ СЛОЖНОСТИ</w:t>
      </w:r>
      <w:r w:rsidR="00275034" w:rsidRPr="00275034">
        <w:rPr>
          <w:rFonts w:ascii="Times New Roman" w:eastAsia="Times New Roman" w:hAnsi="Times New Roman" w:cs="Times New Roman"/>
          <w:color w:val="333333"/>
          <w:sz w:val="24"/>
          <w:szCs w:val="24"/>
          <w:lang w:eastAsia="ru-RU"/>
        </w:rPr>
        <w:t xml:space="preserve"> </w:t>
      </w:r>
      <w:r w:rsidRPr="00275034">
        <w:rPr>
          <w:rFonts w:ascii="Times New Roman" w:eastAsia="Times New Roman" w:hAnsi="Times New Roman" w:cs="Times New Roman"/>
          <w:color w:val="333333"/>
          <w:sz w:val="24"/>
          <w:szCs w:val="24"/>
          <w:lang w:eastAsia="ru-RU"/>
        </w:rPr>
        <w:t>(учителя используют преимущественно традиционные методы сообщающего обучения, традиционная структура урока.</w:t>
      </w:r>
      <w:proofErr w:type="gramEnd"/>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-ПРИВЛЕЧЕНИЕ ВНИМАНИЯ УЧАЩИХСЯ К ЦЕЛЯМ ОБУЧЕНИЯ. К СОДЕРЖАНИЮ ЗНАНИЙ, ПРОЦЕССУ УЧЕБНОЙ РАБОТЫ И ЕЁ РЕЗУЛЬТАТАМ</w:t>
      </w:r>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-МОТИВАЦИОННАЯ НАПРАВЛЕННОСТЬ ОБУЧЕНИЯ (не учитываются мотивы, они разные в начальной школе и в основной и старшей школе).</w:t>
      </w:r>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proofErr w:type="gramStart"/>
      <w:r w:rsidRPr="00275034">
        <w:rPr>
          <w:rFonts w:ascii="Times New Roman" w:eastAsia="Times New Roman" w:hAnsi="Times New Roman" w:cs="Times New Roman"/>
          <w:color w:val="333333"/>
          <w:sz w:val="24"/>
          <w:szCs w:val="24"/>
          <w:lang w:eastAsia="ru-RU"/>
        </w:rPr>
        <w:t>-КОНТАКТ МЕЖДУ УЧИТЕЛЕМ И УЧЕНИКОМ (не секрет – авторитарный стиль преобладает.</w:t>
      </w:r>
      <w:proofErr w:type="gramEnd"/>
      <w:r w:rsidRPr="00275034">
        <w:rPr>
          <w:rFonts w:ascii="Times New Roman" w:eastAsia="Times New Roman" w:hAnsi="Times New Roman" w:cs="Times New Roman"/>
          <w:color w:val="333333"/>
          <w:sz w:val="24"/>
          <w:szCs w:val="24"/>
          <w:lang w:eastAsia="ru-RU"/>
        </w:rPr>
        <w:t xml:space="preserve"> </w:t>
      </w:r>
      <w:proofErr w:type="gramStart"/>
      <w:r w:rsidRPr="00275034">
        <w:rPr>
          <w:rFonts w:ascii="Times New Roman" w:eastAsia="Times New Roman" w:hAnsi="Times New Roman" w:cs="Times New Roman"/>
          <w:color w:val="333333"/>
          <w:sz w:val="24"/>
          <w:szCs w:val="24"/>
          <w:lang w:eastAsia="ru-RU"/>
        </w:rPr>
        <w:t>А ведь приказы, команды, скрытое воздействие на психику разрушают личность).</w:t>
      </w:r>
      <w:proofErr w:type="gramEnd"/>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-ПОКАЗ УЧАЩИМСЯ ПРАКТИЧЕСКОЙ ЦЕННОСТИ СООБЩАЕМЫХ ИМ ЗНАНИЙ, СВЯЗЬ ЭТИХ ЗНАНИЙ С ИХ ЖИЗНЕННЫМ ОПЫТОМ, ИНТЕРЕСАМИ, ЗАПРОСАМИ</w:t>
      </w:r>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-ОСУЩЕСТВЛЕНИЕ МЕЖПРЕДНЫХ СВЯЗЕЙ В ОБУЧЕНИИ</w:t>
      </w:r>
    </w:p>
    <w:p w:rsidR="008B60A5" w:rsidRPr="00275034" w:rsidRDefault="008B60A5" w:rsidP="00275034">
      <w:pPr>
        <w:shd w:val="clear" w:color="auto" w:fill="FFFFFF"/>
        <w:spacing w:before="150" w:after="0" w:line="270" w:lineRule="atLeast"/>
        <w:rPr>
          <w:rFonts w:ascii="Times New Roman" w:eastAsia="Times New Roman" w:hAnsi="Times New Roman" w:cs="Times New Roman"/>
          <w:color w:val="333333"/>
          <w:sz w:val="24"/>
          <w:szCs w:val="24"/>
          <w:lang w:eastAsia="ru-RU"/>
        </w:rPr>
      </w:pPr>
      <w:r w:rsidRPr="00275034">
        <w:rPr>
          <w:rFonts w:ascii="Times New Roman" w:eastAsia="Times New Roman" w:hAnsi="Times New Roman" w:cs="Times New Roman"/>
          <w:color w:val="333333"/>
          <w:sz w:val="24"/>
          <w:szCs w:val="24"/>
          <w:lang w:eastAsia="ru-RU"/>
        </w:rPr>
        <w:t>.</w:t>
      </w:r>
    </w:p>
    <w:p w:rsidR="00485FBC" w:rsidRPr="00275034" w:rsidRDefault="008B60A5" w:rsidP="00275034">
      <w:pPr>
        <w:shd w:val="clear" w:color="auto" w:fill="FFFFFF"/>
        <w:spacing w:before="150" w:after="0" w:line="270" w:lineRule="atLeast"/>
        <w:jc w:val="both"/>
        <w:rPr>
          <w:rFonts w:ascii="Times New Roman" w:eastAsia="Times New Roman" w:hAnsi="Times New Roman" w:cs="Times New Roman"/>
          <w:b/>
          <w:bCs/>
          <w:color w:val="333333"/>
          <w:sz w:val="24"/>
          <w:szCs w:val="24"/>
          <w:lang w:eastAsia="ru-RU"/>
        </w:rPr>
      </w:pPr>
      <w:r w:rsidRPr="00275034">
        <w:rPr>
          <w:rFonts w:ascii="Times New Roman" w:eastAsia="Times New Roman" w:hAnsi="Times New Roman" w:cs="Times New Roman"/>
          <w:color w:val="333333"/>
          <w:sz w:val="24"/>
          <w:szCs w:val="24"/>
          <w:lang w:eastAsia="ru-RU"/>
        </w:rPr>
        <w:t>Ведь раньше учитель был единственным источником информации, незыблемым авторитетом, все, что он делает, все правильно. ДЕЙСТВОВАЛА ИДЕОЛОГИЯ. Сегодня все изменилось - УЧИТЕЛ</w:t>
      </w:r>
      <w:proofErr w:type="gramStart"/>
      <w:r w:rsidRPr="00275034">
        <w:rPr>
          <w:rFonts w:ascii="Times New Roman" w:eastAsia="Times New Roman" w:hAnsi="Times New Roman" w:cs="Times New Roman"/>
          <w:color w:val="333333"/>
          <w:sz w:val="24"/>
          <w:szCs w:val="24"/>
          <w:lang w:eastAsia="ru-RU"/>
        </w:rPr>
        <w:t>Ь-</w:t>
      </w:r>
      <w:proofErr w:type="gramEnd"/>
      <w:r w:rsidRPr="00275034">
        <w:rPr>
          <w:rFonts w:ascii="Times New Roman" w:eastAsia="Times New Roman" w:hAnsi="Times New Roman" w:cs="Times New Roman"/>
          <w:color w:val="333333"/>
          <w:sz w:val="24"/>
          <w:szCs w:val="24"/>
          <w:lang w:eastAsia="ru-RU"/>
        </w:rPr>
        <w:t xml:space="preserve"> не единственный источник информации, образование открытое: для родителей(они несомненно стали образованней),а нам не нравится, что нас учат(хотя бывают правы), они хотят, чтобы дети получали качественное образование, они вправе выбирать школу, мы входим в условия, где должны будем выживать в конкурентном пространстве и нельзя не работать по-новому (за интерес приходится бороться, жизнь изменилась, у ребенка появились новые возможности). </w:t>
      </w:r>
    </w:p>
    <w:p w:rsidR="00485FBC" w:rsidRPr="00275034" w:rsidRDefault="00485FBC" w:rsidP="008B60A5">
      <w:pPr>
        <w:shd w:val="clear" w:color="auto" w:fill="FFFFFF"/>
        <w:spacing w:before="150" w:after="0" w:line="270" w:lineRule="atLeast"/>
        <w:jc w:val="both"/>
        <w:rPr>
          <w:rFonts w:ascii="Times New Roman" w:eastAsia="Times New Roman" w:hAnsi="Times New Roman" w:cs="Times New Roman"/>
          <w:b/>
          <w:bCs/>
          <w:color w:val="333333"/>
          <w:sz w:val="24"/>
          <w:szCs w:val="24"/>
          <w:lang w:eastAsia="ru-RU"/>
        </w:rPr>
      </w:pPr>
    </w:p>
    <w:sectPr w:rsidR="00485FBC" w:rsidRPr="00275034" w:rsidSect="00275034">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55F9A"/>
    <w:multiLevelType w:val="multilevel"/>
    <w:tmpl w:val="D252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FC747B"/>
    <w:multiLevelType w:val="multilevel"/>
    <w:tmpl w:val="AFF6E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CC4BBF"/>
    <w:multiLevelType w:val="multilevel"/>
    <w:tmpl w:val="255EE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214210"/>
    <w:multiLevelType w:val="multilevel"/>
    <w:tmpl w:val="9A70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146485"/>
    <w:multiLevelType w:val="multilevel"/>
    <w:tmpl w:val="2CA06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4A2DDF"/>
    <w:multiLevelType w:val="multilevel"/>
    <w:tmpl w:val="0942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AE0AB8"/>
    <w:multiLevelType w:val="multilevel"/>
    <w:tmpl w:val="CE74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2"/>
  </w:num>
  <w:num w:numId="5">
    <w:abstractNumId w:val="4"/>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60A5"/>
    <w:rsid w:val="00001B4D"/>
    <w:rsid w:val="00275034"/>
    <w:rsid w:val="00485FBC"/>
    <w:rsid w:val="007D688C"/>
    <w:rsid w:val="008B60A5"/>
    <w:rsid w:val="00986430"/>
    <w:rsid w:val="00992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88C"/>
  </w:style>
  <w:style w:type="paragraph" w:styleId="1">
    <w:name w:val="heading 1"/>
    <w:basedOn w:val="a"/>
    <w:link w:val="10"/>
    <w:uiPriority w:val="9"/>
    <w:qFormat/>
    <w:rsid w:val="00485F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B60A5"/>
  </w:style>
  <w:style w:type="character" w:customStyle="1" w:styleId="butback">
    <w:name w:val="butback"/>
    <w:basedOn w:val="a0"/>
    <w:rsid w:val="008B60A5"/>
  </w:style>
  <w:style w:type="character" w:customStyle="1" w:styleId="submenu-table">
    <w:name w:val="submenu-table"/>
    <w:basedOn w:val="a0"/>
    <w:rsid w:val="008B60A5"/>
  </w:style>
  <w:style w:type="paragraph" w:styleId="a3">
    <w:name w:val="Balloon Text"/>
    <w:basedOn w:val="a"/>
    <w:link w:val="a4"/>
    <w:uiPriority w:val="99"/>
    <w:semiHidden/>
    <w:unhideWhenUsed/>
    <w:rsid w:val="008B60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60A5"/>
    <w:rPr>
      <w:rFonts w:ascii="Tahoma" w:hAnsi="Tahoma" w:cs="Tahoma"/>
      <w:sz w:val="16"/>
      <w:szCs w:val="16"/>
    </w:rPr>
  </w:style>
  <w:style w:type="paragraph" w:customStyle="1" w:styleId="listparagraph">
    <w:name w:val="listparagraph"/>
    <w:basedOn w:val="a"/>
    <w:rsid w:val="008B60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85FBC"/>
    <w:rPr>
      <w:rFonts w:ascii="Times New Roman" w:eastAsia="Times New Roman" w:hAnsi="Times New Roman" w:cs="Times New Roman"/>
      <w:b/>
      <w:bCs/>
      <w:kern w:val="36"/>
      <w:sz w:val="48"/>
      <w:szCs w:val="48"/>
      <w:lang w:eastAsia="ru-RU"/>
    </w:rPr>
  </w:style>
  <w:style w:type="character" w:styleId="a5">
    <w:name w:val="Hyperlink"/>
    <w:basedOn w:val="a0"/>
    <w:uiPriority w:val="99"/>
    <w:semiHidden/>
    <w:unhideWhenUsed/>
    <w:rsid w:val="00485FBC"/>
    <w:rPr>
      <w:color w:val="0000FF"/>
      <w:u w:val="single"/>
    </w:rPr>
  </w:style>
</w:styles>
</file>

<file path=word/webSettings.xml><?xml version="1.0" encoding="utf-8"?>
<w:webSettings xmlns:r="http://schemas.openxmlformats.org/officeDocument/2006/relationships" xmlns:w="http://schemas.openxmlformats.org/wordprocessingml/2006/main">
  <w:divs>
    <w:div w:id="222449746">
      <w:bodyDiv w:val="1"/>
      <w:marLeft w:val="0"/>
      <w:marRight w:val="0"/>
      <w:marTop w:val="0"/>
      <w:marBottom w:val="0"/>
      <w:divBdr>
        <w:top w:val="none" w:sz="0" w:space="0" w:color="auto"/>
        <w:left w:val="none" w:sz="0" w:space="0" w:color="auto"/>
        <w:bottom w:val="none" w:sz="0" w:space="0" w:color="auto"/>
        <w:right w:val="none" w:sz="0" w:space="0" w:color="auto"/>
      </w:divBdr>
    </w:div>
    <w:div w:id="778255171">
      <w:bodyDiv w:val="1"/>
      <w:marLeft w:val="0"/>
      <w:marRight w:val="0"/>
      <w:marTop w:val="0"/>
      <w:marBottom w:val="0"/>
      <w:divBdr>
        <w:top w:val="none" w:sz="0" w:space="0" w:color="auto"/>
        <w:left w:val="none" w:sz="0" w:space="0" w:color="auto"/>
        <w:bottom w:val="none" w:sz="0" w:space="0" w:color="auto"/>
        <w:right w:val="none" w:sz="0" w:space="0" w:color="auto"/>
      </w:divBdr>
      <w:divsChild>
        <w:div w:id="78333557">
          <w:marLeft w:val="0"/>
          <w:marRight w:val="0"/>
          <w:marTop w:val="75"/>
          <w:marBottom w:val="0"/>
          <w:divBdr>
            <w:top w:val="none" w:sz="0" w:space="0" w:color="auto"/>
            <w:left w:val="none" w:sz="0" w:space="0" w:color="auto"/>
            <w:bottom w:val="none" w:sz="0" w:space="0" w:color="auto"/>
            <w:right w:val="none" w:sz="0" w:space="0" w:color="auto"/>
          </w:divBdr>
          <w:divsChild>
            <w:div w:id="648482950">
              <w:marLeft w:val="0"/>
              <w:marRight w:val="0"/>
              <w:marTop w:val="0"/>
              <w:marBottom w:val="0"/>
              <w:divBdr>
                <w:top w:val="none" w:sz="0" w:space="0" w:color="auto"/>
                <w:left w:val="none" w:sz="0" w:space="0" w:color="auto"/>
                <w:bottom w:val="none" w:sz="0" w:space="0" w:color="auto"/>
                <w:right w:val="none" w:sz="0" w:space="0" w:color="auto"/>
              </w:divBdr>
            </w:div>
          </w:divsChild>
        </w:div>
        <w:div w:id="1573932292">
          <w:marLeft w:val="0"/>
          <w:marRight w:val="0"/>
          <w:marTop w:val="0"/>
          <w:marBottom w:val="0"/>
          <w:divBdr>
            <w:top w:val="none" w:sz="0" w:space="0" w:color="auto"/>
            <w:left w:val="none" w:sz="0" w:space="0" w:color="auto"/>
            <w:bottom w:val="none" w:sz="0" w:space="0" w:color="auto"/>
            <w:right w:val="none" w:sz="0" w:space="0" w:color="auto"/>
          </w:divBdr>
          <w:divsChild>
            <w:div w:id="1174805736">
              <w:marLeft w:val="0"/>
              <w:marRight w:val="0"/>
              <w:marTop w:val="0"/>
              <w:marBottom w:val="0"/>
              <w:divBdr>
                <w:top w:val="none" w:sz="0" w:space="0" w:color="auto"/>
                <w:left w:val="none" w:sz="0" w:space="0" w:color="auto"/>
                <w:bottom w:val="none" w:sz="0" w:space="0" w:color="auto"/>
                <w:right w:val="none" w:sz="0" w:space="0" w:color="auto"/>
              </w:divBdr>
              <w:divsChild>
                <w:div w:id="170629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76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1656</Words>
  <Characters>9443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5</cp:revision>
  <dcterms:created xsi:type="dcterms:W3CDTF">2016-02-17T12:23:00Z</dcterms:created>
  <dcterms:modified xsi:type="dcterms:W3CDTF">2016-03-01T13:14:00Z</dcterms:modified>
</cp:coreProperties>
</file>