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B4B" w:rsidRPr="00E66B4B" w:rsidRDefault="00E66B4B" w:rsidP="00E66B4B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r w:rsidRPr="00E66B4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Самостоятельная деятельность учащихся на уроках математики</w:t>
      </w:r>
    </w:p>
    <w:bookmarkEnd w:id="0"/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b/>
          <w:bCs/>
          <w:sz w:val="24"/>
          <w:szCs w:val="24"/>
        </w:rPr>
        <w:t>Самостоятельная деятельность учащихся</w:t>
      </w:r>
      <w:r w:rsidRPr="00E66B4B">
        <w:rPr>
          <w:rFonts w:ascii="Times New Roman" w:hAnsi="Times New Roman" w:cs="Times New Roman"/>
          <w:sz w:val="24"/>
          <w:szCs w:val="24"/>
        </w:rPr>
        <w:t> на уроках </w:t>
      </w:r>
      <w:r w:rsidRPr="00E66B4B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  <w:r w:rsidRPr="00E66B4B">
        <w:rPr>
          <w:rFonts w:ascii="Times New Roman" w:hAnsi="Times New Roman" w:cs="Times New Roman"/>
          <w:sz w:val="24"/>
          <w:szCs w:val="24"/>
        </w:rPr>
        <w:t xml:space="preserve"> – методическая тема, над которой я работаю. Тема выбрана не случайно. Она не потеряла своей актуальности и </w:t>
      </w:r>
      <w:proofErr w:type="gramStart"/>
      <w:r w:rsidRPr="00E66B4B">
        <w:rPr>
          <w:rFonts w:ascii="Times New Roman" w:hAnsi="Times New Roman" w:cs="Times New Roman"/>
          <w:sz w:val="24"/>
          <w:szCs w:val="24"/>
        </w:rPr>
        <w:t>остроты</w:t>
      </w:r>
      <w:proofErr w:type="gramEnd"/>
      <w:r w:rsidRPr="00E66B4B">
        <w:rPr>
          <w:rFonts w:ascii="Times New Roman" w:hAnsi="Times New Roman" w:cs="Times New Roman"/>
          <w:sz w:val="24"/>
          <w:szCs w:val="24"/>
        </w:rPr>
        <w:t xml:space="preserve"> и сегодня. Её практическая значимость доказана и выверена временем. Каждый из нас, в условиях программного марафона, ищет и находит свои пути к каждому ученику, развивает задатки ребят, способствуя раскрытию их талантов, не разрушая при этом внутренний мир, а, сохраняя в школьнике неповторимую личность, данную от бога и родителей индивидуальность.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Обучение – сложный процесс, он предполагает, прежде всего, деятельность учителя и деятельность учащихся. Необходимым условием успешности обучения является активность учащегося, которая реализуется через его деятельность.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Как бы ни старался учитель, если ученики не работают, не трудятся – процесса познания нет. Всё чаще приходится считаться и с таким фактом, как неспособность многих учеников самостоятельно работать, их стремление увильнуть, а порой и сорвать самостоятельную работу, их желание все получить в готовом виде без труда и собственных усилий.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Задача учителя – научиться приемам организации самостоятельной работы учащихся и приучить детей самостоятельно работать, выработать у них навыки, привычки и любовь к учебному труду. Самостоятельная работа может принимать разные формы, способы и приемы.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Под </w:t>
      </w:r>
      <w:r w:rsidRPr="00E66B4B">
        <w:rPr>
          <w:rFonts w:ascii="Times New Roman" w:hAnsi="Times New Roman" w:cs="Times New Roman"/>
          <w:b/>
          <w:bCs/>
          <w:sz w:val="24"/>
          <w:szCs w:val="24"/>
        </w:rPr>
        <w:t>самостоятельной работой</w:t>
      </w:r>
      <w:r w:rsidRPr="00E66B4B">
        <w:rPr>
          <w:rFonts w:ascii="Times New Roman" w:hAnsi="Times New Roman" w:cs="Times New Roman"/>
          <w:sz w:val="24"/>
          <w:szCs w:val="24"/>
        </w:rPr>
        <w:t xml:space="preserve"> обычно понимают работу, выполняемую без активной помощи «извне» когда выполняющий работу для достижения поставленной цели </w:t>
      </w:r>
      <w:proofErr w:type="gramStart"/>
      <w:r w:rsidRPr="00E66B4B">
        <w:rPr>
          <w:rFonts w:ascii="Times New Roman" w:hAnsi="Times New Roman" w:cs="Times New Roman"/>
          <w:sz w:val="24"/>
          <w:szCs w:val="24"/>
        </w:rPr>
        <w:t>сам</w:t>
      </w:r>
      <w:proofErr w:type="gramEnd"/>
      <w:r w:rsidRPr="00E66B4B">
        <w:rPr>
          <w:rFonts w:ascii="Times New Roman" w:hAnsi="Times New Roman" w:cs="Times New Roman"/>
          <w:sz w:val="24"/>
          <w:szCs w:val="24"/>
        </w:rPr>
        <w:t xml:space="preserve"> определяет последовательность своих действий. Самостоятельная работа приобретает особое значение, во-первых, как в связи с повышением требований к общеобразовательной подготовке учащихся, так и в связи с усилением внимания к формированию у школьников активной жизненной позиции, серьезного отношения к труду. А во-вторых, актуальность темы назрела непосредственно из личного опыта.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Моя задача - вызвать и развить интерес к предмету, который у многих вызывает трудности, преодолеть эти трудности, повысить математическую грамотность учащихся, развить их мышление.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Учитывая, что </w:t>
      </w:r>
      <w:r w:rsidRPr="00E66B4B">
        <w:rPr>
          <w:rFonts w:ascii="Times New Roman" w:hAnsi="Times New Roman" w:cs="Times New Roman"/>
          <w:b/>
          <w:bCs/>
          <w:sz w:val="24"/>
          <w:szCs w:val="24"/>
        </w:rPr>
        <w:t>самостоятельные работы </w:t>
      </w:r>
      <w:r w:rsidRPr="00E66B4B">
        <w:rPr>
          <w:rFonts w:ascii="Times New Roman" w:hAnsi="Times New Roman" w:cs="Times New Roman"/>
          <w:sz w:val="24"/>
          <w:szCs w:val="24"/>
        </w:rPr>
        <w:t>на уроках применяются достаточно часто, я разработала и предлагаю памятки, где даются некоторые рекомендации по работе с текстом и решению задач. По этой теме я подготовила большой дидактический материал, который использую на уроках математики, а также на факультативных занятиях.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b/>
          <w:bCs/>
          <w:sz w:val="24"/>
          <w:szCs w:val="24"/>
        </w:rPr>
        <w:t>Памятка работы с книгой.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Обратите внимание на заголовок, бегло просмотреть текст и постараться увидеть излагаемую в нем идею.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Текст в учебниках математики часто требует неоднократного его прочтения. При первом прочтении надо понять его, увидеть схему рассуждений, выделить основные положения и их следствия, основные мысли и их обоснования.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lastRenderedPageBreak/>
        <w:t>При повторном чтении внимание следует обратить на разбор трудных мест и их запоминание. Для этого выясните смысл всех непонятных выражений.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По завершении работы с текстом обратить еще раз внимание на определения: подумайте, что будет, если из него выкинуть какое-либо выражение.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Для полного усвоения изучаемого материала необходимо выполнить ряд упражнений по данной теме.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b/>
          <w:bCs/>
          <w:sz w:val="24"/>
          <w:szCs w:val="24"/>
        </w:rPr>
        <w:t>Памятка работы по решению задач.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Начинайте с выявления данных задачи и ее неизвестных, изобразите структуру задачи и с помощью чертежа, попробуйте сделать предположение о результате задачи. Выявите возможность разбиения ее на подзадачи и решить ее таким образом по частям.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Если выбранный план решения задачи не привел к желаемому результату, не отчаивайтесь. Попытайтесь видоизменить задачу, представить на некоторый момент неизвестные параметры известными и попытайтесь в такой редакции найти связь между данными и искомыми компонентами.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Если у вас не возникает никаких предположений о способах решения задачи, попытайтесь подвергнуть какой-нибудь из элементов задачи последовательному изменению и посмотрите, как это изменение отражается на остальных элементах задачи.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Если задача не решается, то сделайте перерыв.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Если задача не решается и в этом случае, обратитесь за помощью к литературе, где разбираются подобные задачи или к учителю.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После решения задачи сделайте ее проверку.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Постоянно руководствуясь такими памятками, учащиеся смогут более осознанно строить свою учебную деятельность и скорее овладеть всеми необходимыми навыками самостоятельной работы.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 xml:space="preserve">В связи с тем, что первостепенное внимание уделяется развитию у учащихся способностей к самостоятельной работе, становится особенно актуальной задача формирования </w:t>
      </w:r>
      <w:proofErr w:type="spellStart"/>
      <w:r w:rsidRPr="00E66B4B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E66B4B">
        <w:rPr>
          <w:rFonts w:ascii="Times New Roman" w:hAnsi="Times New Roman" w:cs="Times New Roman"/>
          <w:sz w:val="24"/>
          <w:szCs w:val="24"/>
        </w:rPr>
        <w:t xml:space="preserve"> умений, которые являются необходимым условием самостоятельного приобретения знаний и овладения системой знаний, получаемых учащимися в процессе обучения.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  <w:u w:val="single"/>
        </w:rPr>
        <w:t xml:space="preserve">Выделяют следующие виды </w:t>
      </w:r>
      <w:proofErr w:type="spellStart"/>
      <w:r w:rsidRPr="00E66B4B">
        <w:rPr>
          <w:rFonts w:ascii="Times New Roman" w:hAnsi="Times New Roman" w:cs="Times New Roman"/>
          <w:sz w:val="24"/>
          <w:szCs w:val="24"/>
          <w:u w:val="single"/>
        </w:rPr>
        <w:t>общеучебных</w:t>
      </w:r>
      <w:proofErr w:type="spellEnd"/>
      <w:r w:rsidRPr="00E66B4B">
        <w:rPr>
          <w:rFonts w:ascii="Times New Roman" w:hAnsi="Times New Roman" w:cs="Times New Roman"/>
          <w:sz w:val="24"/>
          <w:szCs w:val="24"/>
          <w:u w:val="single"/>
        </w:rPr>
        <w:t xml:space="preserve"> умений: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учебно-организационные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учебно-информационные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учебно-интеллектуальные.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  <w:u w:val="single"/>
        </w:rPr>
        <w:t>Учебно-организационные: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намечать задачи деятельности и рационально ее планировать, понимать учебные задачи, поставленные учителем или в учебнике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создавать условия, обеспечивающие ее успешное выполнение, т.е. рационально планировать подготовку домашних заданий.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  <w:u w:val="single"/>
        </w:rPr>
        <w:lastRenderedPageBreak/>
        <w:t>Учебно-информационные: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осуществлять библиографический поиск (пользоваться оглавлением, предметным указателем, справочным материалом)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работать с книгой, справочником и другой литературой (найти нужный материал, пользуясь оглавлением, предметным указателем)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работать с компьютерным обеспечением и компьютерными программами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осуществлять наблюдение.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  <w:u w:val="single"/>
        </w:rPr>
        <w:t>Учебно-интеллектуальные: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мотивировать свою деятельность (выделить то новое, что изучено на уроке)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внимательно воспринимать информацию и рационально ее запоминать (подвести объект под рассматриваемое понятие)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осмысливать учебный материал, выделяя в нем главное (провести собственные иллюстрации изучаемых правил, законов)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самостоятельно выполнять упражнения, решать проблемные познавательные задачи (самостоятельно выполнять упражнения на прямое воспроизведение изученных на уроке знаний)</w:t>
      </w:r>
    </w:p>
    <w:p w:rsidR="00E66B4B" w:rsidRPr="00E66B4B" w:rsidRDefault="00E66B4B" w:rsidP="00E66B4B">
      <w:pPr>
        <w:rPr>
          <w:rFonts w:ascii="Times New Roman" w:hAnsi="Times New Roman" w:cs="Times New Roman"/>
          <w:sz w:val="24"/>
          <w:szCs w:val="24"/>
        </w:rPr>
      </w:pPr>
      <w:r w:rsidRPr="00E66B4B">
        <w:rPr>
          <w:rFonts w:ascii="Times New Roman" w:hAnsi="Times New Roman" w:cs="Times New Roman"/>
          <w:sz w:val="24"/>
          <w:szCs w:val="24"/>
        </w:rPr>
        <w:t>умение осуществлять самоконтроль в учебной деятельности (выполнить проверку правильности полученного результата).</w:t>
      </w:r>
    </w:p>
    <w:p w:rsidR="00E66B4B" w:rsidRPr="00E66B4B" w:rsidRDefault="00E66B4B" w:rsidP="00E66B4B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66B4B">
        <w:rPr>
          <w:rFonts w:ascii="Times New Roman" w:hAnsi="Times New Roman" w:cs="Times New Roman"/>
          <w:sz w:val="24"/>
          <w:szCs w:val="24"/>
        </w:rPr>
        <w:t>Пойя</w:t>
      </w:r>
      <w:proofErr w:type="spellEnd"/>
      <w:r w:rsidRPr="00E66B4B">
        <w:rPr>
          <w:rFonts w:ascii="Times New Roman" w:hAnsi="Times New Roman" w:cs="Times New Roman"/>
          <w:sz w:val="24"/>
          <w:szCs w:val="24"/>
        </w:rPr>
        <w:t xml:space="preserve"> Д. в своей книге «Как решать задачу» пишет: «… преподавателю математики предоставляются великолепные возможности. Если он заполнит отведенное ему учебное время натаскиванием учащихся в шаблонных упражнениях, он убьет их интерес, затормозит их умственное развитие и упустит свои возможности. Но если он будет пробуждать любознательность учащихся, предлагая им задачи, соразмеренные с их знаниями, и своими наводящими вопросами будет помогать им решать эти задачи, то он сможет привить им вкус к самостоятельному мышлению и привить необходимые для этого способности».</w:t>
      </w:r>
    </w:p>
    <w:p w:rsidR="008B6AB9" w:rsidRPr="00E66B4B" w:rsidRDefault="008B6AB9">
      <w:pPr>
        <w:rPr>
          <w:rFonts w:ascii="Times New Roman" w:hAnsi="Times New Roman" w:cs="Times New Roman"/>
          <w:sz w:val="24"/>
          <w:szCs w:val="24"/>
        </w:rPr>
      </w:pPr>
    </w:p>
    <w:sectPr w:rsidR="008B6AB9" w:rsidRPr="00E66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32"/>
    <w:rsid w:val="008B6AB9"/>
    <w:rsid w:val="008C7907"/>
    <w:rsid w:val="00E66B4B"/>
    <w:rsid w:val="00F8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A89F"/>
  <w15:chartTrackingRefBased/>
  <w15:docId w15:val="{FF96B989-D65A-4331-87BF-BFADFF5C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6B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B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6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6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6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cp:lastPrinted>2020-03-25T19:19:00Z</cp:lastPrinted>
  <dcterms:created xsi:type="dcterms:W3CDTF">2020-03-25T19:14:00Z</dcterms:created>
  <dcterms:modified xsi:type="dcterms:W3CDTF">2020-03-25T19:28:00Z</dcterms:modified>
</cp:coreProperties>
</file>