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301F2" w14:textId="77777777" w:rsidR="00A34902" w:rsidRPr="00A34902" w:rsidRDefault="00A34902" w:rsidP="00A34902">
      <w:pPr>
        <w:spacing w:after="375" w:line="240" w:lineRule="auto"/>
        <w:outlineLvl w:val="0"/>
        <w:rPr>
          <w:rFonts w:ascii="Segoe UI" w:eastAsia="Times New Roman" w:hAnsi="Segoe UI" w:cs="Segoe UI"/>
          <w:color w:val="010101"/>
          <w:kern w:val="36"/>
          <w:sz w:val="36"/>
          <w:szCs w:val="36"/>
          <w:lang w:eastAsia="ru-RU"/>
        </w:rPr>
      </w:pPr>
      <w:r w:rsidRPr="00A34902">
        <w:rPr>
          <w:rFonts w:ascii="Segoe UI" w:eastAsia="Times New Roman" w:hAnsi="Segoe UI" w:cs="Segoe UI"/>
          <w:color w:val="010101"/>
          <w:kern w:val="36"/>
          <w:sz w:val="36"/>
          <w:szCs w:val="36"/>
          <w:lang w:eastAsia="ru-RU"/>
        </w:rPr>
        <w:t>Развитие профессиональных компетентностей молодых педагогов: риски и ресурсы</w:t>
      </w:r>
    </w:p>
    <w:p w14:paraId="20369E95"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bookmarkStart w:id="0" w:name="_GoBack"/>
      <w:bookmarkEnd w:id="0"/>
      <w:r w:rsidRPr="00A34902">
        <w:rPr>
          <w:rFonts w:ascii="Segoe UI" w:eastAsia="Times New Roman" w:hAnsi="Segoe UI" w:cs="Segoe UI"/>
          <w:color w:val="010101"/>
          <w:sz w:val="24"/>
          <w:szCs w:val="24"/>
          <w:lang w:eastAsia="ru-RU"/>
        </w:rPr>
        <w:t>Актуальность данной темы: человек, вставший за педагогический стол, ответственен за все, все знает и умеет. Именно ответственностью за судьбу каждого ученика, подрастающего поколения, общества и государства характеризуется педагогическая должность. Какими будут результаты труда молодых педагогов на сегодня – таким будет наше общество завтра.</w:t>
      </w:r>
    </w:p>
    <w:p w14:paraId="6A6E8F9F"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Педагог обладает профессиональной компетентностью. Компетентность, как научная проблема, в настоящее время еще не имеет точного и однозначного определения и не получила исчерпывающего анализа. Так, под профессиональной компетентностью молодого педагога понимают:</w:t>
      </w:r>
    </w:p>
    <w:p w14:paraId="2E88AA45" w14:textId="77777777" w:rsidR="00A34902" w:rsidRPr="00A34902" w:rsidRDefault="00A34902" w:rsidP="00A34902">
      <w:pPr>
        <w:numPr>
          <w:ilvl w:val="0"/>
          <w:numId w:val="1"/>
        </w:numPr>
        <w:spacing w:after="100" w:afterAutospacing="1" w:line="240" w:lineRule="auto"/>
        <w:ind w:left="0"/>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соотношение объективно необходимых профессиональных знаний и умений и психологических качеств, которыми обладает педагог;</w:t>
      </w:r>
    </w:p>
    <w:p w14:paraId="4BF8D4EF" w14:textId="77777777" w:rsidR="00A34902" w:rsidRPr="00A34902" w:rsidRDefault="00A34902" w:rsidP="00A34902">
      <w:pPr>
        <w:numPr>
          <w:ilvl w:val="0"/>
          <w:numId w:val="1"/>
        </w:numPr>
        <w:spacing w:before="270" w:after="100" w:afterAutospacing="1" w:line="240" w:lineRule="auto"/>
        <w:ind w:left="0"/>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интегральную характеристику педагогического труда;</w:t>
      </w:r>
    </w:p>
    <w:p w14:paraId="240DB3AF" w14:textId="77777777" w:rsidR="00A34902" w:rsidRPr="00A34902" w:rsidRDefault="00A34902" w:rsidP="00A34902">
      <w:pPr>
        <w:numPr>
          <w:ilvl w:val="0"/>
          <w:numId w:val="1"/>
        </w:numPr>
        <w:spacing w:before="270" w:after="100" w:afterAutospacing="1" w:line="240" w:lineRule="auto"/>
        <w:ind w:left="0"/>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осведомленность педагога, свойство его личности, позволяющее продуктивно решать учебно-воспитательные задачи;</w:t>
      </w:r>
    </w:p>
    <w:p w14:paraId="3CB318C4" w14:textId="77777777" w:rsidR="00A34902" w:rsidRPr="00A34902" w:rsidRDefault="00A34902" w:rsidP="00A34902">
      <w:pPr>
        <w:numPr>
          <w:ilvl w:val="0"/>
          <w:numId w:val="1"/>
        </w:numPr>
        <w:spacing w:before="270" w:after="100" w:afterAutospacing="1" w:line="240" w:lineRule="auto"/>
        <w:ind w:left="0"/>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профессиональные знания, педагогические умения, профессиональную позицию и психологические качества;</w:t>
      </w:r>
    </w:p>
    <w:p w14:paraId="3DC9E906" w14:textId="77777777" w:rsidR="00A34902" w:rsidRPr="00A34902" w:rsidRDefault="00A34902" w:rsidP="00A34902">
      <w:pPr>
        <w:numPr>
          <w:ilvl w:val="0"/>
          <w:numId w:val="1"/>
        </w:numPr>
        <w:spacing w:before="270" w:after="100" w:afterAutospacing="1" w:line="240" w:lineRule="auto"/>
        <w:ind w:left="0"/>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сложное индивидуально-психологическое образование на основе интеграции опыта, теоретических знаний, практических умений и значимых личностных качеств, обусловливающие готовность учителя к выполнению педагогической деятельности.</w:t>
      </w:r>
    </w:p>
    <w:p w14:paraId="05FD7282"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 xml:space="preserve">Таким образом, профессиональная компетентность молодого педагога на сегодняшний день </w:t>
      </w:r>
      <w:proofErr w:type="gramStart"/>
      <w:r w:rsidRPr="00A34902">
        <w:rPr>
          <w:rFonts w:ascii="Segoe UI" w:eastAsia="Times New Roman" w:hAnsi="Segoe UI" w:cs="Segoe UI"/>
          <w:color w:val="010101"/>
          <w:sz w:val="24"/>
          <w:szCs w:val="24"/>
          <w:lang w:eastAsia="ru-RU"/>
        </w:rPr>
        <w:t>- это</w:t>
      </w:r>
      <w:proofErr w:type="gramEnd"/>
      <w:r w:rsidRPr="00A34902">
        <w:rPr>
          <w:rFonts w:ascii="Segoe UI" w:eastAsia="Times New Roman" w:hAnsi="Segoe UI" w:cs="Segoe UI"/>
          <w:color w:val="010101"/>
          <w:sz w:val="24"/>
          <w:szCs w:val="24"/>
          <w:lang w:eastAsia="ru-RU"/>
        </w:rPr>
        <w:t xml:space="preserve"> совокупность обобщенных знаний, умений и способностей, обеспечивающих реализацию содержания государственных образовательных стандартов.</w:t>
      </w:r>
    </w:p>
    <w:p w14:paraId="671EAB35"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Развитие профессиональных компетентностей молодых педагогов подразумевает повышение профессио</w:t>
      </w:r>
      <w:r w:rsidRPr="00A34902">
        <w:rPr>
          <w:rFonts w:ascii="Segoe UI" w:eastAsia="Times New Roman" w:hAnsi="Segoe UI" w:cs="Segoe UI"/>
          <w:color w:val="010101"/>
          <w:sz w:val="24"/>
          <w:szCs w:val="24"/>
          <w:lang w:eastAsia="ru-RU"/>
        </w:rPr>
        <w:softHyphen/>
        <w:t>нальной квалификации и их удержание в профессии, так как это является актуальной зада</w:t>
      </w:r>
      <w:r w:rsidRPr="00A34902">
        <w:rPr>
          <w:rFonts w:ascii="Segoe UI" w:eastAsia="Times New Roman" w:hAnsi="Segoe UI" w:cs="Segoe UI"/>
          <w:color w:val="010101"/>
          <w:sz w:val="24"/>
          <w:szCs w:val="24"/>
          <w:lang w:eastAsia="ru-RU"/>
        </w:rPr>
        <w:softHyphen/>
        <w:t>чей для любого образовательного учреждения [4]. Профессио</w:t>
      </w:r>
      <w:r w:rsidRPr="00A34902">
        <w:rPr>
          <w:rFonts w:ascii="Segoe UI" w:eastAsia="Times New Roman" w:hAnsi="Segoe UI" w:cs="Segoe UI"/>
          <w:color w:val="010101"/>
          <w:sz w:val="24"/>
          <w:szCs w:val="24"/>
          <w:lang w:eastAsia="ru-RU"/>
        </w:rPr>
        <w:softHyphen/>
        <w:t>нальная адаптация молодых педаго</w:t>
      </w:r>
      <w:r w:rsidRPr="00A34902">
        <w:rPr>
          <w:rFonts w:ascii="Segoe UI" w:eastAsia="Times New Roman" w:hAnsi="Segoe UI" w:cs="Segoe UI"/>
          <w:color w:val="010101"/>
          <w:sz w:val="24"/>
          <w:szCs w:val="24"/>
          <w:lang w:eastAsia="ru-RU"/>
        </w:rPr>
        <w:softHyphen/>
        <w:t>гов в образовательных организациях в современных условиях осложняется изменениями, происходящими в са</w:t>
      </w:r>
      <w:r w:rsidRPr="00A34902">
        <w:rPr>
          <w:rFonts w:ascii="Segoe UI" w:eastAsia="Times New Roman" w:hAnsi="Segoe UI" w:cs="Segoe UI"/>
          <w:color w:val="010101"/>
          <w:sz w:val="24"/>
          <w:szCs w:val="24"/>
          <w:lang w:eastAsia="ru-RU"/>
        </w:rPr>
        <w:softHyphen/>
        <w:t>мой педагогической профессии. Эти изменения, в частности, обусловли</w:t>
      </w:r>
      <w:r w:rsidRPr="00A34902">
        <w:rPr>
          <w:rFonts w:ascii="Segoe UI" w:eastAsia="Times New Roman" w:hAnsi="Segoe UI" w:cs="Segoe UI"/>
          <w:color w:val="010101"/>
          <w:sz w:val="24"/>
          <w:szCs w:val="24"/>
          <w:lang w:eastAsia="ru-RU"/>
        </w:rPr>
        <w:softHyphen/>
        <w:t>вают повышение требований к психо</w:t>
      </w:r>
      <w:r w:rsidRPr="00A34902">
        <w:rPr>
          <w:rFonts w:ascii="Segoe UI" w:eastAsia="Times New Roman" w:hAnsi="Segoe UI" w:cs="Segoe UI"/>
          <w:color w:val="010101"/>
          <w:sz w:val="24"/>
          <w:szCs w:val="24"/>
          <w:lang w:eastAsia="ru-RU"/>
        </w:rPr>
        <w:softHyphen/>
        <w:t>лого-педагогической компетентности педагогов, для формирования кото</w:t>
      </w:r>
      <w:r w:rsidRPr="00A34902">
        <w:rPr>
          <w:rFonts w:ascii="Segoe UI" w:eastAsia="Times New Roman" w:hAnsi="Segoe UI" w:cs="Segoe UI"/>
          <w:color w:val="010101"/>
          <w:sz w:val="24"/>
          <w:szCs w:val="24"/>
          <w:lang w:eastAsia="ru-RU"/>
        </w:rPr>
        <w:softHyphen/>
        <w:t>рой необходимы новые, деятельност</w:t>
      </w:r>
      <w:r w:rsidRPr="00A34902">
        <w:rPr>
          <w:rFonts w:ascii="Segoe UI" w:eastAsia="Times New Roman" w:hAnsi="Segoe UI" w:cs="Segoe UI"/>
          <w:color w:val="010101"/>
          <w:sz w:val="24"/>
          <w:szCs w:val="24"/>
          <w:lang w:eastAsia="ru-RU"/>
        </w:rPr>
        <w:softHyphen/>
        <w:t>ные способы сопровождения профес</w:t>
      </w:r>
      <w:r w:rsidRPr="00A34902">
        <w:rPr>
          <w:rFonts w:ascii="Segoe UI" w:eastAsia="Times New Roman" w:hAnsi="Segoe UI" w:cs="Segoe UI"/>
          <w:color w:val="010101"/>
          <w:sz w:val="24"/>
          <w:szCs w:val="24"/>
          <w:lang w:eastAsia="ru-RU"/>
        </w:rPr>
        <w:softHyphen/>
        <w:t>сионального становления молодых пе</w:t>
      </w:r>
      <w:r w:rsidRPr="00A34902">
        <w:rPr>
          <w:rFonts w:ascii="Segoe UI" w:eastAsia="Times New Roman" w:hAnsi="Segoe UI" w:cs="Segoe UI"/>
          <w:color w:val="010101"/>
          <w:sz w:val="24"/>
          <w:szCs w:val="24"/>
          <w:lang w:eastAsia="ru-RU"/>
        </w:rPr>
        <w:softHyphen/>
        <w:t>дагогов.</w:t>
      </w:r>
    </w:p>
    <w:p w14:paraId="1E9B031F"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lastRenderedPageBreak/>
        <w:t>Необходимым условием обновления кадрового состава систе</w:t>
      </w:r>
      <w:r w:rsidRPr="00A34902">
        <w:rPr>
          <w:rFonts w:ascii="Segoe UI" w:eastAsia="Times New Roman" w:hAnsi="Segoe UI" w:cs="Segoe UI"/>
          <w:color w:val="010101"/>
          <w:sz w:val="24"/>
          <w:szCs w:val="24"/>
          <w:lang w:eastAsia="ru-RU"/>
        </w:rPr>
        <w:softHyphen/>
        <w:t>мы образования является адаптация молодых педагогов, вклю</w:t>
      </w:r>
      <w:r w:rsidRPr="00A34902">
        <w:rPr>
          <w:rFonts w:ascii="Segoe UI" w:eastAsia="Times New Roman" w:hAnsi="Segoe UI" w:cs="Segoe UI"/>
          <w:color w:val="010101"/>
          <w:sz w:val="24"/>
          <w:szCs w:val="24"/>
          <w:lang w:eastAsia="ru-RU"/>
        </w:rPr>
        <w:softHyphen/>
        <w:t>чающая их закрепление на рабочем месте и профессиональное развитие. Многочисленные психолого-педагогические и со</w:t>
      </w:r>
      <w:r w:rsidRPr="00A34902">
        <w:rPr>
          <w:rFonts w:ascii="Segoe UI" w:eastAsia="Times New Roman" w:hAnsi="Segoe UI" w:cs="Segoe UI"/>
          <w:color w:val="010101"/>
          <w:sz w:val="24"/>
          <w:szCs w:val="24"/>
          <w:lang w:eastAsia="ru-RU"/>
        </w:rPr>
        <w:softHyphen/>
        <w:t>циологические исследования профессиональной деятельности и профессионального самочувствия молодых педагогов дают основания выделять их в особую категорию персонала, требую</w:t>
      </w:r>
      <w:r w:rsidRPr="00A34902">
        <w:rPr>
          <w:rFonts w:ascii="Segoe UI" w:eastAsia="Times New Roman" w:hAnsi="Segoe UI" w:cs="Segoe UI"/>
          <w:color w:val="010101"/>
          <w:sz w:val="24"/>
          <w:szCs w:val="24"/>
          <w:lang w:eastAsia="ru-RU"/>
        </w:rPr>
        <w:softHyphen/>
        <w:t>щую специального внимания.</w:t>
      </w:r>
    </w:p>
    <w:p w14:paraId="3BD38132"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По статистике до 50% российских молодых педагогов ухо</w:t>
      </w:r>
      <w:r w:rsidRPr="00A34902">
        <w:rPr>
          <w:rFonts w:ascii="Segoe UI" w:eastAsia="Times New Roman" w:hAnsi="Segoe UI" w:cs="Segoe UI"/>
          <w:color w:val="010101"/>
          <w:sz w:val="24"/>
          <w:szCs w:val="24"/>
          <w:lang w:eastAsia="ru-RU"/>
        </w:rPr>
        <w:softHyphen/>
        <w:t>дят из школы в первые два года работы. Закономерно возника</w:t>
      </w:r>
      <w:r w:rsidRPr="00A34902">
        <w:rPr>
          <w:rFonts w:ascii="Segoe UI" w:eastAsia="Times New Roman" w:hAnsi="Segoe UI" w:cs="Segoe UI"/>
          <w:color w:val="010101"/>
          <w:sz w:val="24"/>
          <w:szCs w:val="24"/>
          <w:lang w:eastAsia="ru-RU"/>
        </w:rPr>
        <w:softHyphen/>
        <w:t>ет вопрос: почему? Можно ли изменить ситуацию? Какие зада</w:t>
      </w:r>
      <w:r w:rsidRPr="00A34902">
        <w:rPr>
          <w:rFonts w:ascii="Segoe UI" w:eastAsia="Times New Roman" w:hAnsi="Segoe UI" w:cs="Segoe UI"/>
          <w:color w:val="010101"/>
          <w:sz w:val="24"/>
          <w:szCs w:val="24"/>
          <w:lang w:eastAsia="ru-RU"/>
        </w:rPr>
        <w:softHyphen/>
        <w:t>чи в период профессиональной адаптации должны быть решены молодым педагогом, чтобы он закрепился в профессии? Како</w:t>
      </w:r>
      <w:r w:rsidRPr="00A34902">
        <w:rPr>
          <w:rFonts w:ascii="Segoe UI" w:eastAsia="Times New Roman" w:hAnsi="Segoe UI" w:cs="Segoe UI"/>
          <w:color w:val="010101"/>
          <w:sz w:val="24"/>
          <w:szCs w:val="24"/>
          <w:lang w:eastAsia="ru-RU"/>
        </w:rPr>
        <w:softHyphen/>
        <w:t>вы способы и средства сопровождения профессионального ста</w:t>
      </w:r>
      <w:r w:rsidRPr="00A34902">
        <w:rPr>
          <w:rFonts w:ascii="Segoe UI" w:eastAsia="Times New Roman" w:hAnsi="Segoe UI" w:cs="Segoe UI"/>
          <w:color w:val="010101"/>
          <w:sz w:val="24"/>
          <w:szCs w:val="24"/>
          <w:lang w:eastAsia="ru-RU"/>
        </w:rPr>
        <w:softHyphen/>
        <w:t>новления данной группы педагогов?</w:t>
      </w:r>
    </w:p>
    <w:p w14:paraId="3C103933"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Адаптация педагогов, которые начинают профессиональ</w:t>
      </w:r>
      <w:r w:rsidRPr="00A34902">
        <w:rPr>
          <w:rFonts w:ascii="Segoe UI" w:eastAsia="Times New Roman" w:hAnsi="Segoe UI" w:cs="Segoe UI"/>
          <w:color w:val="010101"/>
          <w:sz w:val="24"/>
          <w:szCs w:val="24"/>
          <w:lang w:eastAsia="ru-RU"/>
        </w:rPr>
        <w:softHyphen/>
        <w:t>ную деятельность сегодня, дополнительно осложняется тем обстоятельством, что она протекает в условиях изменяющей</w:t>
      </w:r>
      <w:r w:rsidRPr="00A34902">
        <w:rPr>
          <w:rFonts w:ascii="Segoe UI" w:eastAsia="Times New Roman" w:hAnsi="Segoe UI" w:cs="Segoe UI"/>
          <w:color w:val="010101"/>
          <w:sz w:val="24"/>
          <w:szCs w:val="24"/>
          <w:lang w:eastAsia="ru-RU"/>
        </w:rPr>
        <w:softHyphen/>
        <w:t>ся педагогической реальности. Вслед за изменением системы образования меняется и про</w:t>
      </w:r>
      <w:r w:rsidRPr="00A34902">
        <w:rPr>
          <w:rFonts w:ascii="Segoe UI" w:eastAsia="Times New Roman" w:hAnsi="Segoe UI" w:cs="Segoe UI"/>
          <w:color w:val="010101"/>
          <w:sz w:val="24"/>
          <w:szCs w:val="24"/>
          <w:lang w:eastAsia="ru-RU"/>
        </w:rPr>
        <w:softHyphen/>
        <w:t>фессиональная деятельность учителя. Педагогу необходимо осваивать не столько знания (обучающийся сегодня эти знания легко может самостоятельно взять из интернета), сколько способы их освоения, учиться строить образовательную деятельность как систему условий для формирования у школьников (особенно у школьников с девиантным поведением, а также с ОВЗ) техники по</w:t>
      </w:r>
      <w:r w:rsidRPr="00A34902">
        <w:rPr>
          <w:rFonts w:ascii="Segoe UI" w:eastAsia="Times New Roman" w:hAnsi="Segoe UI" w:cs="Segoe UI"/>
          <w:color w:val="010101"/>
          <w:sz w:val="24"/>
          <w:szCs w:val="24"/>
          <w:lang w:eastAsia="ru-RU"/>
        </w:rPr>
        <w:softHyphen/>
        <w:t>нимания, мышления, действия, рефлексии, способности само</w:t>
      </w:r>
      <w:r w:rsidRPr="00A34902">
        <w:rPr>
          <w:rFonts w:ascii="Segoe UI" w:eastAsia="Times New Roman" w:hAnsi="Segoe UI" w:cs="Segoe UI"/>
          <w:color w:val="010101"/>
          <w:sz w:val="24"/>
          <w:szCs w:val="24"/>
          <w:lang w:eastAsia="ru-RU"/>
        </w:rPr>
        <w:softHyphen/>
        <w:t>определяться в социуме и культуре.</w:t>
      </w:r>
    </w:p>
    <w:p w14:paraId="556F31CB"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Совре</w:t>
      </w:r>
      <w:r w:rsidRPr="00A34902">
        <w:rPr>
          <w:rFonts w:ascii="Segoe UI" w:eastAsia="Times New Roman" w:hAnsi="Segoe UI" w:cs="Segoe UI"/>
          <w:color w:val="010101"/>
          <w:sz w:val="24"/>
          <w:szCs w:val="24"/>
          <w:lang w:eastAsia="ru-RU"/>
        </w:rPr>
        <w:softHyphen/>
        <w:t xml:space="preserve">менный молодой педагог должен становиться, по сути, </w:t>
      </w:r>
      <w:proofErr w:type="spellStart"/>
      <w:r w:rsidRPr="00A34902">
        <w:rPr>
          <w:rFonts w:ascii="Segoe UI" w:eastAsia="Times New Roman" w:hAnsi="Segoe UI" w:cs="Segoe UI"/>
          <w:color w:val="010101"/>
          <w:sz w:val="24"/>
          <w:szCs w:val="24"/>
          <w:lang w:eastAsia="ru-RU"/>
        </w:rPr>
        <w:t>антропотехником</w:t>
      </w:r>
      <w:proofErr w:type="spellEnd"/>
      <w:r w:rsidRPr="00A34902">
        <w:rPr>
          <w:rFonts w:ascii="Segoe UI" w:eastAsia="Times New Roman" w:hAnsi="Segoe UI" w:cs="Segoe UI"/>
          <w:color w:val="010101"/>
          <w:sz w:val="24"/>
          <w:szCs w:val="24"/>
          <w:lang w:eastAsia="ru-RU"/>
        </w:rPr>
        <w:t>, способным решать задачи общего развития детей педагогиче</w:t>
      </w:r>
      <w:r w:rsidRPr="00A34902">
        <w:rPr>
          <w:rFonts w:ascii="Segoe UI" w:eastAsia="Times New Roman" w:hAnsi="Segoe UI" w:cs="Segoe UI"/>
          <w:color w:val="010101"/>
          <w:sz w:val="24"/>
          <w:szCs w:val="24"/>
          <w:lang w:eastAsia="ru-RU"/>
        </w:rPr>
        <w:softHyphen/>
        <w:t>скими средствами, содержанием педагогической деятельно</w:t>
      </w:r>
      <w:r w:rsidRPr="00A34902">
        <w:rPr>
          <w:rFonts w:ascii="Segoe UI" w:eastAsia="Times New Roman" w:hAnsi="Segoe UI" w:cs="Segoe UI"/>
          <w:color w:val="010101"/>
          <w:sz w:val="24"/>
          <w:szCs w:val="24"/>
          <w:lang w:eastAsia="ru-RU"/>
        </w:rPr>
        <w:softHyphen/>
        <w:t>сти, адекватной для каждого уровня образования.</w:t>
      </w:r>
    </w:p>
    <w:p w14:paraId="25D6118A"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У молодых педагогов можно выделить профессио</w:t>
      </w:r>
      <w:r w:rsidRPr="00A34902">
        <w:rPr>
          <w:rFonts w:ascii="Segoe UI" w:eastAsia="Times New Roman" w:hAnsi="Segoe UI" w:cs="Segoe UI"/>
          <w:color w:val="010101"/>
          <w:sz w:val="24"/>
          <w:szCs w:val="24"/>
          <w:lang w:eastAsia="ru-RU"/>
        </w:rPr>
        <w:softHyphen/>
        <w:t>нальные дефициты: недостаток методических знаний, а так</w:t>
      </w:r>
      <w:r w:rsidRPr="00A34902">
        <w:rPr>
          <w:rFonts w:ascii="Segoe UI" w:eastAsia="Times New Roman" w:hAnsi="Segoe UI" w:cs="Segoe UI"/>
          <w:color w:val="010101"/>
          <w:sz w:val="24"/>
          <w:szCs w:val="24"/>
          <w:lang w:eastAsia="ru-RU"/>
        </w:rPr>
        <w:softHyphen/>
        <w:t>же знаний и умений в сфере воспитания учащихся, неумение применять теоретические знания на практике, затруднения в осуществлении проектировочной, организатор</w:t>
      </w:r>
      <w:r w:rsidRPr="00A34902">
        <w:rPr>
          <w:rFonts w:ascii="Segoe UI" w:eastAsia="Times New Roman" w:hAnsi="Segoe UI" w:cs="Segoe UI"/>
          <w:color w:val="010101"/>
          <w:sz w:val="24"/>
          <w:szCs w:val="24"/>
          <w:lang w:eastAsia="ru-RU"/>
        </w:rPr>
        <w:softHyphen/>
        <w:t>ской и коммуникативной деятельности, проблемах в организа</w:t>
      </w:r>
      <w:r w:rsidRPr="00A34902">
        <w:rPr>
          <w:rFonts w:ascii="Segoe UI" w:eastAsia="Times New Roman" w:hAnsi="Segoe UI" w:cs="Segoe UI"/>
          <w:color w:val="010101"/>
          <w:sz w:val="24"/>
          <w:szCs w:val="24"/>
          <w:lang w:eastAsia="ru-RU"/>
        </w:rPr>
        <w:softHyphen/>
        <w:t>ции внеурочной работы и сотрудничестве с семьей учащихся, далеко не приоритетном положении педагогической деятель</w:t>
      </w:r>
      <w:r w:rsidRPr="00A34902">
        <w:rPr>
          <w:rFonts w:ascii="Segoe UI" w:eastAsia="Times New Roman" w:hAnsi="Segoe UI" w:cs="Segoe UI"/>
          <w:color w:val="010101"/>
          <w:sz w:val="24"/>
          <w:szCs w:val="24"/>
          <w:lang w:eastAsia="ru-RU"/>
        </w:rPr>
        <w:softHyphen/>
        <w:t>ности в системе ценностей молодых учителей.</w:t>
      </w:r>
    </w:p>
    <w:p w14:paraId="206B97FA"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Работодателей больше всего беспокоит низкая мотивация мо</w:t>
      </w:r>
      <w:r w:rsidRPr="00A34902">
        <w:rPr>
          <w:rFonts w:ascii="Segoe UI" w:eastAsia="Times New Roman" w:hAnsi="Segoe UI" w:cs="Segoe UI"/>
          <w:color w:val="010101"/>
          <w:sz w:val="24"/>
          <w:szCs w:val="24"/>
          <w:lang w:eastAsia="ru-RU"/>
        </w:rPr>
        <w:softHyphen/>
        <w:t>лодых педагогов к профессиональной деятельности, неумение строить взаимоотношения с другими участниками образова</w:t>
      </w:r>
      <w:r w:rsidRPr="00A34902">
        <w:rPr>
          <w:rFonts w:ascii="Segoe UI" w:eastAsia="Times New Roman" w:hAnsi="Segoe UI" w:cs="Segoe UI"/>
          <w:color w:val="010101"/>
          <w:sz w:val="24"/>
          <w:szCs w:val="24"/>
          <w:lang w:eastAsia="ru-RU"/>
        </w:rPr>
        <w:softHyphen/>
        <w:t>тельного процесса, слабая предметная подготовка и недоста</w:t>
      </w:r>
      <w:r w:rsidRPr="00A34902">
        <w:rPr>
          <w:rFonts w:ascii="Segoe UI" w:eastAsia="Times New Roman" w:hAnsi="Segoe UI" w:cs="Segoe UI"/>
          <w:color w:val="010101"/>
          <w:sz w:val="24"/>
          <w:szCs w:val="24"/>
          <w:lang w:eastAsia="ru-RU"/>
        </w:rPr>
        <w:softHyphen/>
        <w:t>ток общей культуры. Молодые учителя, имеющие такие профессиональные дефи</w:t>
      </w:r>
      <w:r w:rsidRPr="00A34902">
        <w:rPr>
          <w:rFonts w:ascii="Segoe UI" w:eastAsia="Times New Roman" w:hAnsi="Segoe UI" w:cs="Segoe UI"/>
          <w:color w:val="010101"/>
          <w:sz w:val="24"/>
          <w:szCs w:val="24"/>
          <w:lang w:eastAsia="ru-RU"/>
        </w:rPr>
        <w:softHyphen/>
        <w:t>циты, не могут не испытывать серьезных трудностей в решении педагогических задач, которые выдвигают перед ними требо</w:t>
      </w:r>
      <w:r w:rsidRPr="00A34902">
        <w:rPr>
          <w:rFonts w:ascii="Segoe UI" w:eastAsia="Times New Roman" w:hAnsi="Segoe UI" w:cs="Segoe UI"/>
          <w:color w:val="010101"/>
          <w:sz w:val="24"/>
          <w:szCs w:val="24"/>
          <w:lang w:eastAsia="ru-RU"/>
        </w:rPr>
        <w:softHyphen/>
        <w:t>вания ФГОС и профессиональный стандарт педагога. При этом в дефиците оказывается в первую очередь психолого-педагоги</w:t>
      </w:r>
      <w:r w:rsidRPr="00A34902">
        <w:rPr>
          <w:rFonts w:ascii="Segoe UI" w:eastAsia="Times New Roman" w:hAnsi="Segoe UI" w:cs="Segoe UI"/>
          <w:color w:val="010101"/>
          <w:sz w:val="24"/>
          <w:szCs w:val="24"/>
          <w:lang w:eastAsia="ru-RU"/>
        </w:rPr>
        <w:softHyphen/>
        <w:t>ческая компетентность.</w:t>
      </w:r>
    </w:p>
    <w:p w14:paraId="5AB2182D"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lastRenderedPageBreak/>
        <w:t>Умение «идти за ребенком», за его интересом и потребно</w:t>
      </w:r>
      <w:r w:rsidRPr="00A34902">
        <w:rPr>
          <w:rFonts w:ascii="Segoe UI" w:eastAsia="Times New Roman" w:hAnsi="Segoe UI" w:cs="Segoe UI"/>
          <w:color w:val="010101"/>
          <w:sz w:val="24"/>
          <w:szCs w:val="24"/>
          <w:lang w:eastAsia="ru-RU"/>
        </w:rPr>
        <w:softHyphen/>
        <w:t>стями, работать с каждым и со всеми одновременно, не боять</w:t>
      </w:r>
      <w:r w:rsidRPr="00A34902">
        <w:rPr>
          <w:rFonts w:ascii="Segoe UI" w:eastAsia="Times New Roman" w:hAnsi="Segoe UI" w:cs="Segoe UI"/>
          <w:color w:val="010101"/>
          <w:sz w:val="24"/>
          <w:szCs w:val="24"/>
          <w:lang w:eastAsia="ru-RU"/>
        </w:rPr>
        <w:softHyphen/>
        <w:t>ся непредсказуемых действий учеников — необходимые про</w:t>
      </w:r>
      <w:r w:rsidRPr="00A34902">
        <w:rPr>
          <w:rFonts w:ascii="Segoe UI" w:eastAsia="Times New Roman" w:hAnsi="Segoe UI" w:cs="Segoe UI"/>
          <w:color w:val="010101"/>
          <w:sz w:val="24"/>
          <w:szCs w:val="24"/>
          <w:lang w:eastAsia="ru-RU"/>
        </w:rPr>
        <w:softHyphen/>
        <w:t>фессиональные умения современного педагога, составляющие психолого-педагогической компетентности как интегральной профессионально-личностной характеристики педагога, опре</w:t>
      </w:r>
      <w:r w:rsidRPr="00A34902">
        <w:rPr>
          <w:rFonts w:ascii="Segoe UI" w:eastAsia="Times New Roman" w:hAnsi="Segoe UI" w:cs="Segoe UI"/>
          <w:color w:val="010101"/>
          <w:sz w:val="24"/>
          <w:szCs w:val="24"/>
          <w:lang w:eastAsia="ru-RU"/>
        </w:rPr>
        <w:softHyphen/>
        <w:t>деляющей его готовность в ситуации изменяющейся профес</w:t>
      </w:r>
      <w:r w:rsidRPr="00A34902">
        <w:rPr>
          <w:rFonts w:ascii="Segoe UI" w:eastAsia="Times New Roman" w:hAnsi="Segoe UI" w:cs="Segoe UI"/>
          <w:color w:val="010101"/>
          <w:sz w:val="24"/>
          <w:szCs w:val="24"/>
          <w:lang w:eastAsia="ru-RU"/>
        </w:rPr>
        <w:softHyphen/>
        <w:t>сиональной среды решать профессиональные задачи. Психо</w:t>
      </w:r>
      <w:r w:rsidRPr="00A34902">
        <w:rPr>
          <w:rFonts w:ascii="Segoe UI" w:eastAsia="Times New Roman" w:hAnsi="Segoe UI" w:cs="Segoe UI"/>
          <w:color w:val="010101"/>
          <w:sz w:val="24"/>
          <w:szCs w:val="24"/>
          <w:lang w:eastAsia="ru-RU"/>
        </w:rPr>
        <w:softHyphen/>
        <w:t>лого-педагогическая компетентность позволяет:</w:t>
      </w:r>
    </w:p>
    <w:p w14:paraId="7D5665B0" w14:textId="77777777" w:rsidR="00A34902" w:rsidRPr="00A34902" w:rsidRDefault="00A34902" w:rsidP="00A34902">
      <w:pPr>
        <w:numPr>
          <w:ilvl w:val="0"/>
          <w:numId w:val="2"/>
        </w:numPr>
        <w:spacing w:after="100" w:afterAutospacing="1" w:line="240" w:lineRule="auto"/>
        <w:ind w:left="0"/>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особым образом и в особых условиях взаимодействовать с другими людьми для обеспечения качества обучения и воспитания;</w:t>
      </w:r>
    </w:p>
    <w:p w14:paraId="76880DFD" w14:textId="77777777" w:rsidR="00A34902" w:rsidRPr="00A34902" w:rsidRDefault="00A34902" w:rsidP="00A34902">
      <w:pPr>
        <w:numPr>
          <w:ilvl w:val="0"/>
          <w:numId w:val="2"/>
        </w:numPr>
        <w:spacing w:before="270" w:after="100" w:afterAutospacing="1" w:line="240" w:lineRule="auto"/>
        <w:ind w:left="0"/>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решать педагогические проблемы или задачи, обеспечивая личностное развитие обучающихся;</w:t>
      </w:r>
    </w:p>
    <w:p w14:paraId="5C8DA941" w14:textId="77777777" w:rsidR="00A34902" w:rsidRPr="00A34902" w:rsidRDefault="00A34902" w:rsidP="00A34902">
      <w:pPr>
        <w:numPr>
          <w:ilvl w:val="0"/>
          <w:numId w:val="2"/>
        </w:numPr>
        <w:spacing w:before="270" w:after="100" w:afterAutospacing="1" w:line="240" w:lineRule="auto"/>
        <w:ind w:left="0"/>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решать профессиональные задачи с учетом возрастных и индивидуальных особенностей и образовательных запро</w:t>
      </w:r>
      <w:r w:rsidRPr="00A34902">
        <w:rPr>
          <w:rFonts w:ascii="Segoe UI" w:eastAsia="Times New Roman" w:hAnsi="Segoe UI" w:cs="Segoe UI"/>
          <w:color w:val="010101"/>
          <w:sz w:val="24"/>
          <w:szCs w:val="24"/>
          <w:lang w:eastAsia="ru-RU"/>
        </w:rPr>
        <w:softHyphen/>
        <w:t>сов обучающихся, на основе продуктивного взаимодействия с коллегами и родителями.</w:t>
      </w:r>
    </w:p>
    <w:p w14:paraId="41A316AD"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Недостаточность психолого-педагогической компетентно</w:t>
      </w:r>
      <w:r w:rsidRPr="00A34902">
        <w:rPr>
          <w:rFonts w:ascii="Segoe UI" w:eastAsia="Times New Roman" w:hAnsi="Segoe UI" w:cs="Segoe UI"/>
          <w:color w:val="010101"/>
          <w:sz w:val="24"/>
          <w:szCs w:val="24"/>
          <w:lang w:eastAsia="ru-RU"/>
        </w:rPr>
        <w:softHyphen/>
        <w:t>сти на этапе профессиональной адаптации только усугубляет</w:t>
      </w:r>
      <w:r w:rsidRPr="00A34902">
        <w:rPr>
          <w:rFonts w:ascii="Segoe UI" w:eastAsia="Times New Roman" w:hAnsi="Segoe UI" w:cs="Segoe UI"/>
          <w:color w:val="010101"/>
          <w:sz w:val="24"/>
          <w:szCs w:val="24"/>
          <w:lang w:eastAsia="ru-RU"/>
        </w:rPr>
        <w:softHyphen/>
        <w:t>ся ввиду неустойчивости самооценки, характерной для периода вхождения в профессиональную деятельность. Оценивая свое самочувствие в профессии, российские молодые педагоги, в от</w:t>
      </w:r>
      <w:r w:rsidRPr="00A34902">
        <w:rPr>
          <w:rFonts w:ascii="Segoe UI" w:eastAsia="Times New Roman" w:hAnsi="Segoe UI" w:cs="Segoe UI"/>
          <w:color w:val="010101"/>
          <w:sz w:val="24"/>
          <w:szCs w:val="24"/>
          <w:lang w:eastAsia="ru-RU"/>
        </w:rPr>
        <w:softHyphen/>
        <w:t>личие от их зарубежных коллег, чаще выбирают негативные или нейтральные характеристики. В условиях дефицита профессио</w:t>
      </w:r>
      <w:r w:rsidRPr="00A34902">
        <w:rPr>
          <w:rFonts w:ascii="Segoe UI" w:eastAsia="Times New Roman" w:hAnsi="Segoe UI" w:cs="Segoe UI"/>
          <w:color w:val="010101"/>
          <w:sz w:val="24"/>
          <w:szCs w:val="24"/>
          <w:lang w:eastAsia="ru-RU"/>
        </w:rPr>
        <w:softHyphen/>
        <w:t>нальных компетенций и психологического напряжения первых этапов адаптации к трудовой деятельности становится возмож</w:t>
      </w:r>
      <w:r w:rsidRPr="00A34902">
        <w:rPr>
          <w:rFonts w:ascii="Segoe UI" w:eastAsia="Times New Roman" w:hAnsi="Segoe UI" w:cs="Segoe UI"/>
          <w:color w:val="010101"/>
          <w:sz w:val="24"/>
          <w:szCs w:val="24"/>
          <w:lang w:eastAsia="ru-RU"/>
        </w:rPr>
        <w:softHyphen/>
        <w:t>ным эмоциональное выгорание уже на этапе ранней профес</w:t>
      </w:r>
      <w:r w:rsidRPr="00A34902">
        <w:rPr>
          <w:rFonts w:ascii="Segoe UI" w:eastAsia="Times New Roman" w:hAnsi="Segoe UI" w:cs="Segoe UI"/>
          <w:color w:val="010101"/>
          <w:sz w:val="24"/>
          <w:szCs w:val="24"/>
          <w:lang w:eastAsia="ru-RU"/>
        </w:rPr>
        <w:softHyphen/>
        <w:t>сионализации учителя.</w:t>
      </w:r>
    </w:p>
    <w:p w14:paraId="28A9D28D"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Таким образом, на этапе адаптации молодого педагога к школе необ</w:t>
      </w:r>
      <w:r w:rsidRPr="00A34902">
        <w:rPr>
          <w:rFonts w:ascii="Segoe UI" w:eastAsia="Times New Roman" w:hAnsi="Segoe UI" w:cs="Segoe UI"/>
          <w:color w:val="010101"/>
          <w:sz w:val="24"/>
          <w:szCs w:val="24"/>
          <w:lang w:eastAsia="ru-RU"/>
        </w:rPr>
        <w:softHyphen/>
        <w:t xml:space="preserve">ходимо создать условия, обеспечивающие профессиональное становление учителей, и их психолого-педагогической </w:t>
      </w:r>
      <w:proofErr w:type="gramStart"/>
      <w:r w:rsidRPr="00A34902">
        <w:rPr>
          <w:rFonts w:ascii="Segoe UI" w:eastAsia="Times New Roman" w:hAnsi="Segoe UI" w:cs="Segoe UI"/>
          <w:color w:val="010101"/>
          <w:sz w:val="24"/>
          <w:szCs w:val="24"/>
          <w:lang w:eastAsia="ru-RU"/>
        </w:rPr>
        <w:t>компе</w:t>
      </w:r>
      <w:r w:rsidRPr="00A34902">
        <w:rPr>
          <w:rFonts w:ascii="Segoe UI" w:eastAsia="Times New Roman" w:hAnsi="Segoe UI" w:cs="Segoe UI"/>
          <w:color w:val="010101"/>
          <w:sz w:val="24"/>
          <w:szCs w:val="24"/>
          <w:lang w:eastAsia="ru-RU"/>
        </w:rPr>
        <w:softHyphen/>
        <w:t>тентности</w:t>
      </w:r>
      <w:proofErr w:type="gramEnd"/>
      <w:r w:rsidRPr="00A34902">
        <w:rPr>
          <w:rFonts w:ascii="Segoe UI" w:eastAsia="Times New Roman" w:hAnsi="Segoe UI" w:cs="Segoe UI"/>
          <w:color w:val="010101"/>
          <w:sz w:val="24"/>
          <w:szCs w:val="24"/>
          <w:lang w:eastAsia="ru-RU"/>
        </w:rPr>
        <w:t xml:space="preserve"> в частности.</w:t>
      </w:r>
    </w:p>
    <w:p w14:paraId="15FF2DB0"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Педагоги играют роль носителя специальных знаний, а также образцового поведения и отношения к здоровью. Профессия ставит педагога в сложные условия, образуемые комплексом социальных, профессиональных и организационных факторов. Государственная система, многие годы финансирующая образование и здравоохранение по остаточному принципу, превратила сферу педагогическую деятельности в одну из самых низкооплачиваемых. Однако трудно ожидать результатов в решении проблемы сохранения и укрепления здоровье учащихся без изменения отношения к качеству жизни и, в частности, здоровью педагога.</w:t>
      </w:r>
    </w:p>
    <w:p w14:paraId="798870D5"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С учетом продолжительности учебно-воспитательного периода в жизни ребенка неблагополучное психоэмоциональное состояние педагога, несомненно, может являться фактором риска ухудшения психического и соматического здоровья детей и подростков.</w:t>
      </w:r>
    </w:p>
    <w:p w14:paraId="025D888E"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lastRenderedPageBreak/>
        <w:t>Среди ведущих факторов риска, влияющих на здоровье педагогов, называют: высокое психоэмоциональное напряжение; необходимость переключать внимание на самые разнообразные виды деятельности; повышенные требования к вниманию, памяти; постоянную нагрузку на речевой аппарат; гиподинамию; ортостатические нагрузки; неудовлетворенность своей трудовой деятельностью; низкий уровень психологической культуры; недостаточное развитие коммуникативных способностей и навыков самоорганизации у некоторых педагогов; индивидуальные психофизиологические свойства (например, слабую нервную систему); слабую профессиональную подготовленность. Работа в режиме непрестанной ответственности за учащихся, неограниченной продолжительности рабочего времени, высокой плотности межличностных контактов, постоянного возникновения непредсказуемых ситуаций с детьми отрицательно сказывается на здоровье учителя, приводя к появлению ряда профессиональных заболеваний.</w:t>
      </w:r>
    </w:p>
    <w:p w14:paraId="594C55B9"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 xml:space="preserve">Последствия происходящей интенсификации образования не лучшим образом сказываются не только на учащихся, но и на педагогах. В современной образовательной среде деятельность молодых специалистов насыщена множеством </w:t>
      </w:r>
      <w:proofErr w:type="spellStart"/>
      <w:r w:rsidRPr="00A34902">
        <w:rPr>
          <w:rFonts w:ascii="Segoe UI" w:eastAsia="Times New Roman" w:hAnsi="Segoe UI" w:cs="Segoe UI"/>
          <w:color w:val="010101"/>
          <w:sz w:val="24"/>
          <w:szCs w:val="24"/>
          <w:lang w:eastAsia="ru-RU"/>
        </w:rPr>
        <w:t>стрессогенных</w:t>
      </w:r>
      <w:proofErr w:type="spellEnd"/>
      <w:r w:rsidRPr="00A34902">
        <w:rPr>
          <w:rFonts w:ascii="Segoe UI" w:eastAsia="Times New Roman" w:hAnsi="Segoe UI" w:cs="Segoe UI"/>
          <w:color w:val="010101"/>
          <w:sz w:val="24"/>
          <w:szCs w:val="24"/>
          <w:lang w:eastAsia="ru-RU"/>
        </w:rPr>
        <w:t xml:space="preserve"> факторов.</w:t>
      </w:r>
    </w:p>
    <w:p w14:paraId="60818581"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 xml:space="preserve">Профессия педагога связана с риском возникновения таких заболеваний, как различные нарушения голосообразования, нервные расстройства (чаще в форме </w:t>
      </w:r>
      <w:proofErr w:type="spellStart"/>
      <w:r w:rsidRPr="00A34902">
        <w:rPr>
          <w:rFonts w:ascii="Segoe UI" w:eastAsia="Times New Roman" w:hAnsi="Segoe UI" w:cs="Segoe UI"/>
          <w:color w:val="010101"/>
          <w:sz w:val="24"/>
          <w:szCs w:val="24"/>
          <w:lang w:eastAsia="ru-RU"/>
        </w:rPr>
        <w:t>астеноневротических</w:t>
      </w:r>
      <w:proofErr w:type="spellEnd"/>
      <w:r w:rsidRPr="00A34902">
        <w:rPr>
          <w:rFonts w:ascii="Segoe UI" w:eastAsia="Times New Roman" w:hAnsi="Segoe UI" w:cs="Segoe UI"/>
          <w:color w:val="010101"/>
          <w:sz w:val="24"/>
          <w:szCs w:val="24"/>
          <w:lang w:eastAsia="ru-RU"/>
        </w:rPr>
        <w:t xml:space="preserve"> состояний), заболевания сердечно-сосудистой системы (гипертонические проявления, вегетососудистая дистония, стенокардия и др.), заболевания верхних дыхательных путей, нарушения зрения, остеохондроз, варикозное расширение вен нижних конечностей и др. Интенсивная нагрузка на речевой аппарат приводит к формированию </w:t>
      </w:r>
      <w:proofErr w:type="spellStart"/>
      <w:r w:rsidRPr="00A34902">
        <w:rPr>
          <w:rFonts w:ascii="Segoe UI" w:eastAsia="Times New Roman" w:hAnsi="Segoe UI" w:cs="Segoe UI"/>
          <w:color w:val="010101"/>
          <w:sz w:val="24"/>
          <w:szCs w:val="24"/>
          <w:lang w:eastAsia="ru-RU"/>
        </w:rPr>
        <w:t>дисфонии</w:t>
      </w:r>
      <w:proofErr w:type="spellEnd"/>
      <w:r w:rsidRPr="00A34902">
        <w:rPr>
          <w:rFonts w:ascii="Segoe UI" w:eastAsia="Times New Roman" w:hAnsi="Segoe UI" w:cs="Segoe UI"/>
          <w:color w:val="010101"/>
          <w:sz w:val="24"/>
          <w:szCs w:val="24"/>
          <w:lang w:eastAsia="ru-RU"/>
        </w:rPr>
        <w:t xml:space="preserve"> и афонии. По сравнению с другими профессиональными группами у педагогов достаточно высок риск возникновения невротических расстройств, накопления «тяжелых» форм неврозов, психосоматических проблем.</w:t>
      </w:r>
    </w:p>
    <w:p w14:paraId="63EB9AE6"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Первые годы работы в школе, связанные с адаптацией к трудовой деятельности, характеризуются частыми простудными заболеваниями, аллергическими реакциями и формированием нейроциркулярной дистонии. У многих педагогов даже при небольшом стаже педагогической деятельности формируются различные патологии голосообразования.</w:t>
      </w:r>
    </w:p>
    <w:p w14:paraId="60A25F1E"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При отсутствии грамотной помощи по преодолению состояния хронического стресса в профессиональной деятельности у педагогов формируется стойкий комплекс негативных переживаний, представляющих угрозу для его личного здоровья и для коллектива в целом. В этой связи необходимо регулярно проводить диагностику эмоционального состояния педагогов, внедрять систему профилактики и помощи.</w:t>
      </w:r>
    </w:p>
    <w:p w14:paraId="5027DB83"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 xml:space="preserve">Существенную роль в развитии негативных психоэмоциональных состояний педагогов играет организационный стресс: администрация образовательных учреждений: неблагополучная психологическая атмосфера во многих </w:t>
      </w:r>
      <w:r w:rsidRPr="00A34902">
        <w:rPr>
          <w:rFonts w:ascii="Segoe UI" w:eastAsia="Times New Roman" w:hAnsi="Segoe UI" w:cs="Segoe UI"/>
          <w:color w:val="010101"/>
          <w:sz w:val="24"/>
          <w:szCs w:val="24"/>
          <w:lang w:eastAsia="ru-RU"/>
        </w:rPr>
        <w:lastRenderedPageBreak/>
        <w:t>педагогических коллективах, особенности стиля руководства, взаимоотношения с коллегами. Это влияет на развитие психологического переутомления.</w:t>
      </w:r>
    </w:p>
    <w:p w14:paraId="241D13B9"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Из неблагоприятно воздействующих в последние годы на здоровье педагогов факторов, выделяют также:</w:t>
      </w:r>
    </w:p>
    <w:p w14:paraId="0A8A5F9A" w14:textId="77777777" w:rsidR="00A34902" w:rsidRPr="00A34902" w:rsidRDefault="00A34902" w:rsidP="00A34902">
      <w:pPr>
        <w:numPr>
          <w:ilvl w:val="0"/>
          <w:numId w:val="3"/>
        </w:numPr>
        <w:spacing w:after="100" w:afterAutospacing="1" w:line="240" w:lineRule="auto"/>
        <w:ind w:left="0"/>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повышенные рабочие нагрузки, обусловленные смещением акцента деятельности от непосредственной работы с учащимися на необоснованно высокую отчетность;</w:t>
      </w:r>
    </w:p>
    <w:p w14:paraId="79823DAE" w14:textId="77777777" w:rsidR="00A34902" w:rsidRPr="00A34902" w:rsidRDefault="00A34902" w:rsidP="00A34902">
      <w:pPr>
        <w:numPr>
          <w:ilvl w:val="0"/>
          <w:numId w:val="3"/>
        </w:numPr>
        <w:spacing w:before="270" w:after="100" w:afterAutospacing="1" w:line="240" w:lineRule="auto"/>
        <w:ind w:left="0"/>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введение системы последипломной аттестации педагогов, отнимающей огромное количество времени и явно понижающей качество взаимодействия с учащимися в аттестационный период;</w:t>
      </w:r>
    </w:p>
    <w:p w14:paraId="148538E5" w14:textId="77777777" w:rsidR="00A34902" w:rsidRPr="00A34902" w:rsidRDefault="00A34902" w:rsidP="00A34902">
      <w:pPr>
        <w:numPr>
          <w:ilvl w:val="0"/>
          <w:numId w:val="3"/>
        </w:numPr>
        <w:spacing w:before="270" w:after="100" w:afterAutospacing="1" w:line="240" w:lineRule="auto"/>
        <w:ind w:left="0"/>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существующий социальный дискомфорт из-за невысокого размера заработной платы педагогов и падения роли профсоюзов;</w:t>
      </w:r>
    </w:p>
    <w:p w14:paraId="55E46642" w14:textId="77777777" w:rsidR="00A34902" w:rsidRPr="00A34902" w:rsidRDefault="00A34902" w:rsidP="00A34902">
      <w:pPr>
        <w:numPr>
          <w:ilvl w:val="0"/>
          <w:numId w:val="3"/>
        </w:numPr>
        <w:spacing w:before="270" w:after="100" w:afterAutospacing="1" w:line="240" w:lineRule="auto"/>
        <w:ind w:left="0"/>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ухудшение возможностей заботы педагогов о личном здоровье из-за финансовых трудностей, сложности получения квалифицированной (и, прежде всего, профилактической) медицинской помощи и т.п.</w:t>
      </w:r>
    </w:p>
    <w:p w14:paraId="3633CD3D"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Со стороны администрации трудовая деятельность молодого педагога сегодня может поддерживаться соблюдением элементарных гигиенических и физиологических требований к педагогическому рабочему пространству и времени; созданием кабинетов психологической разгрузки и релаксации; предоставлением психологической поддержки и консультативной помощи психолога по различным профессиональным вопросам.</w:t>
      </w:r>
    </w:p>
    <w:p w14:paraId="7C558023"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Основным социальным механизмом, обеспечивающим сохранение здоровья педагогов, является соблюдение нормативно-правовой базы в области охраны профессионального здоровья. Необходимо регламентировать систему профилактических мероприятий по охране здоровья педагогов, формировать у руководителей образовательных учреждений отношение к здоровью учителей и преподавателей, как одному из основных механизмов повышения результативности образовательного процесса и качества трудовой деятельности в целом. Необходима подробная разработка современных стандартов и норм, регламентирующих условия педагогического труда.</w:t>
      </w:r>
    </w:p>
    <w:p w14:paraId="7721BCE4" w14:textId="77777777" w:rsidR="00A34902" w:rsidRPr="00A34902" w:rsidRDefault="00A34902" w:rsidP="00A34902">
      <w:pPr>
        <w:spacing w:after="240" w:line="240" w:lineRule="auto"/>
        <w:rPr>
          <w:rFonts w:ascii="Segoe UI" w:eastAsia="Times New Roman" w:hAnsi="Segoe UI" w:cs="Segoe UI"/>
          <w:color w:val="010101"/>
          <w:sz w:val="24"/>
          <w:szCs w:val="24"/>
          <w:lang w:eastAsia="ru-RU"/>
        </w:rPr>
      </w:pPr>
      <w:r w:rsidRPr="00A34902">
        <w:rPr>
          <w:rFonts w:ascii="Segoe UI" w:eastAsia="Times New Roman" w:hAnsi="Segoe UI" w:cs="Segoe UI"/>
          <w:color w:val="010101"/>
          <w:sz w:val="24"/>
          <w:szCs w:val="24"/>
          <w:lang w:eastAsia="ru-RU"/>
        </w:rPr>
        <w:t>Таким образом, исследовать существующие риски профессиональной педагогической среды необходимо практически в каждом коллективе, так как это позволит точно определить наиболее эффективные профилактические мероприятия. Изучение и профилактика факторов риска, влияющих на здоровье педагогов в профессиональной среде, имеют огромное значение не только для педагогических работников, но и играют большую роль в вопросах сохранения здоровья учащихся.</w:t>
      </w:r>
    </w:p>
    <w:p w14:paraId="51A4E18C" w14:textId="77777777" w:rsidR="005D6BFB" w:rsidRDefault="005D6BFB"/>
    <w:sectPr w:rsidR="005D6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34B4E"/>
    <w:multiLevelType w:val="multilevel"/>
    <w:tmpl w:val="64B0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31A6D"/>
    <w:multiLevelType w:val="multilevel"/>
    <w:tmpl w:val="ECB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F1D75"/>
    <w:multiLevelType w:val="multilevel"/>
    <w:tmpl w:val="9446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3E"/>
    <w:rsid w:val="005D6BFB"/>
    <w:rsid w:val="006D323E"/>
    <w:rsid w:val="00A34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3196"/>
  <w15:chartTrackingRefBased/>
  <w15:docId w15:val="{29F7EEB0-4111-4120-A2B0-94856C11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82342">
      <w:bodyDiv w:val="1"/>
      <w:marLeft w:val="0"/>
      <w:marRight w:val="0"/>
      <w:marTop w:val="0"/>
      <w:marBottom w:val="0"/>
      <w:divBdr>
        <w:top w:val="none" w:sz="0" w:space="0" w:color="auto"/>
        <w:left w:val="none" w:sz="0" w:space="0" w:color="auto"/>
        <w:bottom w:val="none" w:sz="0" w:space="0" w:color="auto"/>
        <w:right w:val="none" w:sz="0" w:space="0" w:color="auto"/>
      </w:divBdr>
      <w:divsChild>
        <w:div w:id="1982492427">
          <w:marLeft w:val="0"/>
          <w:marRight w:val="0"/>
          <w:marTop w:val="0"/>
          <w:marBottom w:val="375"/>
          <w:divBdr>
            <w:top w:val="none" w:sz="0" w:space="0" w:color="auto"/>
            <w:left w:val="none" w:sz="0" w:space="0" w:color="auto"/>
            <w:bottom w:val="single" w:sz="6" w:space="19" w:color="C8E2EC"/>
            <w:right w:val="none" w:sz="0" w:space="0" w:color="auto"/>
          </w:divBdr>
          <w:divsChild>
            <w:div w:id="152068269">
              <w:marLeft w:val="0"/>
              <w:marRight w:val="0"/>
              <w:marTop w:val="0"/>
              <w:marBottom w:val="0"/>
              <w:divBdr>
                <w:top w:val="none" w:sz="0" w:space="0" w:color="auto"/>
                <w:left w:val="none" w:sz="0" w:space="0" w:color="auto"/>
                <w:bottom w:val="none" w:sz="0" w:space="0" w:color="auto"/>
                <w:right w:val="none" w:sz="0" w:space="0" w:color="auto"/>
              </w:divBdr>
              <w:divsChild>
                <w:div w:id="1680083238">
                  <w:marLeft w:val="0"/>
                  <w:marRight w:val="0"/>
                  <w:marTop w:val="0"/>
                  <w:marBottom w:val="0"/>
                  <w:divBdr>
                    <w:top w:val="none" w:sz="0" w:space="0" w:color="auto"/>
                    <w:left w:val="none" w:sz="0" w:space="0" w:color="auto"/>
                    <w:bottom w:val="none" w:sz="0" w:space="0" w:color="auto"/>
                    <w:right w:val="none" w:sz="0" w:space="0" w:color="auto"/>
                  </w:divBdr>
                  <w:divsChild>
                    <w:div w:id="1976178465">
                      <w:marLeft w:val="0"/>
                      <w:marRight w:val="0"/>
                      <w:marTop w:val="0"/>
                      <w:marBottom w:val="0"/>
                      <w:divBdr>
                        <w:top w:val="none" w:sz="0" w:space="0" w:color="auto"/>
                        <w:left w:val="none" w:sz="0" w:space="0" w:color="auto"/>
                        <w:bottom w:val="none" w:sz="0" w:space="0" w:color="auto"/>
                        <w:right w:val="none" w:sz="0" w:space="0" w:color="auto"/>
                      </w:divBdr>
                      <w:divsChild>
                        <w:div w:id="847251046">
                          <w:marLeft w:val="0"/>
                          <w:marRight w:val="0"/>
                          <w:marTop w:val="0"/>
                          <w:marBottom w:val="0"/>
                          <w:divBdr>
                            <w:top w:val="none" w:sz="0" w:space="0" w:color="auto"/>
                            <w:left w:val="none" w:sz="0" w:space="0" w:color="auto"/>
                            <w:bottom w:val="none" w:sz="0" w:space="0" w:color="auto"/>
                            <w:right w:val="none" w:sz="0" w:space="0" w:color="auto"/>
                          </w:divBdr>
                        </w:div>
                        <w:div w:id="604941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27562258">
          <w:marLeft w:val="0"/>
          <w:marRight w:val="0"/>
          <w:marTop w:val="240"/>
          <w:marBottom w:val="240"/>
          <w:divBdr>
            <w:top w:val="none" w:sz="0" w:space="0" w:color="auto"/>
            <w:left w:val="none" w:sz="0" w:space="0" w:color="auto"/>
            <w:bottom w:val="none" w:sz="0" w:space="0" w:color="auto"/>
            <w:right w:val="none" w:sz="0" w:space="0" w:color="auto"/>
          </w:divBdr>
          <w:divsChild>
            <w:div w:id="369960820">
              <w:marLeft w:val="0"/>
              <w:marRight w:val="0"/>
              <w:marTop w:val="0"/>
              <w:marBottom w:val="240"/>
              <w:divBdr>
                <w:top w:val="none" w:sz="0" w:space="0" w:color="auto"/>
                <w:left w:val="none" w:sz="0" w:space="0" w:color="auto"/>
                <w:bottom w:val="none" w:sz="0" w:space="0" w:color="auto"/>
                <w:right w:val="none" w:sz="0" w:space="0" w:color="auto"/>
              </w:divBdr>
              <w:divsChild>
                <w:div w:id="126096683">
                  <w:marLeft w:val="0"/>
                  <w:marRight w:val="0"/>
                  <w:marTop w:val="0"/>
                  <w:marBottom w:val="0"/>
                  <w:divBdr>
                    <w:top w:val="none" w:sz="0" w:space="0" w:color="auto"/>
                    <w:left w:val="none" w:sz="0" w:space="0" w:color="auto"/>
                    <w:bottom w:val="none" w:sz="0" w:space="0" w:color="auto"/>
                    <w:right w:val="none" w:sz="0" w:space="0" w:color="auto"/>
                  </w:divBdr>
                  <w:divsChild>
                    <w:div w:id="1526749317">
                      <w:marLeft w:val="0"/>
                      <w:marRight w:val="0"/>
                      <w:marTop w:val="0"/>
                      <w:marBottom w:val="0"/>
                      <w:divBdr>
                        <w:top w:val="none" w:sz="0" w:space="0" w:color="auto"/>
                        <w:left w:val="none" w:sz="0" w:space="0" w:color="auto"/>
                        <w:bottom w:val="none" w:sz="0" w:space="0" w:color="auto"/>
                        <w:right w:val="none" w:sz="0" w:space="0" w:color="auto"/>
                      </w:divBdr>
                      <w:divsChild>
                        <w:div w:id="1094398992">
                          <w:marLeft w:val="0"/>
                          <w:marRight w:val="0"/>
                          <w:marTop w:val="100"/>
                          <w:marBottom w:val="100"/>
                          <w:divBdr>
                            <w:top w:val="none" w:sz="0" w:space="0" w:color="auto"/>
                            <w:left w:val="none" w:sz="0" w:space="0" w:color="auto"/>
                            <w:bottom w:val="none" w:sz="0" w:space="0" w:color="auto"/>
                            <w:right w:val="none" w:sz="0" w:space="0" w:color="auto"/>
                          </w:divBdr>
                          <w:divsChild>
                            <w:div w:id="209805714">
                              <w:marLeft w:val="0"/>
                              <w:marRight w:val="0"/>
                              <w:marTop w:val="100"/>
                              <w:marBottom w:val="100"/>
                              <w:divBdr>
                                <w:top w:val="single" w:sz="6" w:space="0" w:color="DDDCDA"/>
                                <w:left w:val="single" w:sz="6" w:space="0" w:color="DDDCDA"/>
                                <w:bottom w:val="single" w:sz="6" w:space="0" w:color="DDDCDA"/>
                                <w:right w:val="single" w:sz="6" w:space="0" w:color="DDDCDA"/>
                              </w:divBdr>
                              <w:divsChild>
                                <w:div w:id="2125996855">
                                  <w:marLeft w:val="0"/>
                                  <w:marRight w:val="0"/>
                                  <w:marTop w:val="0"/>
                                  <w:marBottom w:val="0"/>
                                  <w:divBdr>
                                    <w:top w:val="none" w:sz="0" w:space="0" w:color="auto"/>
                                    <w:left w:val="none" w:sz="0" w:space="0" w:color="auto"/>
                                    <w:bottom w:val="none" w:sz="0" w:space="0" w:color="auto"/>
                                    <w:right w:val="none" w:sz="0" w:space="0" w:color="auto"/>
                                  </w:divBdr>
                                  <w:divsChild>
                                    <w:div w:id="1462646417">
                                      <w:marLeft w:val="0"/>
                                      <w:marRight w:val="0"/>
                                      <w:marTop w:val="0"/>
                                      <w:marBottom w:val="0"/>
                                      <w:divBdr>
                                        <w:top w:val="none" w:sz="0" w:space="0" w:color="auto"/>
                                        <w:left w:val="none" w:sz="0" w:space="0" w:color="auto"/>
                                        <w:bottom w:val="none" w:sz="0" w:space="0" w:color="auto"/>
                                        <w:right w:val="none" w:sz="0" w:space="0" w:color="auto"/>
                                      </w:divBdr>
                                      <w:divsChild>
                                        <w:div w:id="28649073">
                                          <w:marLeft w:val="0"/>
                                          <w:marRight w:val="0"/>
                                          <w:marTop w:val="0"/>
                                          <w:marBottom w:val="0"/>
                                          <w:divBdr>
                                            <w:top w:val="none" w:sz="0" w:space="0" w:color="auto"/>
                                            <w:left w:val="none" w:sz="0" w:space="0" w:color="auto"/>
                                            <w:bottom w:val="none" w:sz="0" w:space="0" w:color="auto"/>
                                            <w:right w:val="none" w:sz="0" w:space="0" w:color="auto"/>
                                          </w:divBdr>
                                          <w:divsChild>
                                            <w:div w:id="53891261">
                                              <w:marLeft w:val="0"/>
                                              <w:marRight w:val="0"/>
                                              <w:marTop w:val="0"/>
                                              <w:marBottom w:val="0"/>
                                              <w:divBdr>
                                                <w:top w:val="none" w:sz="0" w:space="0" w:color="auto"/>
                                                <w:left w:val="none" w:sz="0" w:space="0" w:color="auto"/>
                                                <w:bottom w:val="none" w:sz="0" w:space="0" w:color="auto"/>
                                                <w:right w:val="none" w:sz="0" w:space="0" w:color="auto"/>
                                              </w:divBdr>
                                              <w:divsChild>
                                                <w:div w:id="1942714954">
                                                  <w:marLeft w:val="0"/>
                                                  <w:marRight w:val="0"/>
                                                  <w:marTop w:val="0"/>
                                                  <w:marBottom w:val="0"/>
                                                  <w:divBdr>
                                                    <w:top w:val="none" w:sz="0" w:space="0" w:color="auto"/>
                                                    <w:left w:val="none" w:sz="0" w:space="0" w:color="auto"/>
                                                    <w:bottom w:val="none" w:sz="0" w:space="0" w:color="auto"/>
                                                    <w:right w:val="none" w:sz="0" w:space="0" w:color="auto"/>
                                                  </w:divBdr>
                                                  <w:divsChild>
                                                    <w:div w:id="1890414179">
                                                      <w:marLeft w:val="0"/>
                                                      <w:marRight w:val="0"/>
                                                      <w:marTop w:val="0"/>
                                                      <w:marBottom w:val="0"/>
                                                      <w:divBdr>
                                                        <w:top w:val="none" w:sz="0" w:space="0" w:color="auto"/>
                                                        <w:left w:val="none" w:sz="0" w:space="0" w:color="auto"/>
                                                        <w:bottom w:val="none" w:sz="0" w:space="0" w:color="auto"/>
                                                        <w:right w:val="none" w:sz="0" w:space="0" w:color="auto"/>
                                                      </w:divBdr>
                                                      <w:divsChild>
                                                        <w:div w:id="1668240523">
                                                          <w:marLeft w:val="0"/>
                                                          <w:marRight w:val="0"/>
                                                          <w:marTop w:val="0"/>
                                                          <w:marBottom w:val="0"/>
                                                          <w:divBdr>
                                                            <w:top w:val="none" w:sz="0" w:space="0" w:color="auto"/>
                                                            <w:left w:val="none" w:sz="0" w:space="0" w:color="auto"/>
                                                            <w:bottom w:val="none" w:sz="0" w:space="0" w:color="auto"/>
                                                            <w:right w:val="none" w:sz="0" w:space="0" w:color="auto"/>
                                                          </w:divBdr>
                                                          <w:divsChild>
                                                            <w:div w:id="816382982">
                                                              <w:marLeft w:val="0"/>
                                                              <w:marRight w:val="0"/>
                                                              <w:marTop w:val="0"/>
                                                              <w:marBottom w:val="0"/>
                                                              <w:divBdr>
                                                                <w:top w:val="none" w:sz="0" w:space="0" w:color="auto"/>
                                                                <w:left w:val="none" w:sz="0" w:space="0" w:color="auto"/>
                                                                <w:bottom w:val="none" w:sz="0" w:space="0" w:color="auto"/>
                                                                <w:right w:val="none" w:sz="0" w:space="0" w:color="auto"/>
                                                              </w:divBdr>
                                                              <w:divsChild>
                                                                <w:div w:id="1461873283">
                                                                  <w:marLeft w:val="0"/>
                                                                  <w:marRight w:val="0"/>
                                                                  <w:marTop w:val="120"/>
                                                                  <w:marBottom w:val="0"/>
                                                                  <w:divBdr>
                                                                    <w:top w:val="none" w:sz="0" w:space="0" w:color="auto"/>
                                                                    <w:left w:val="none" w:sz="0" w:space="0" w:color="auto"/>
                                                                    <w:bottom w:val="none" w:sz="0" w:space="0" w:color="auto"/>
                                                                    <w:right w:val="none" w:sz="0" w:space="0" w:color="auto"/>
                                                                  </w:divBdr>
                                                                  <w:divsChild>
                                                                    <w:div w:id="1015839478">
                                                                      <w:marLeft w:val="0"/>
                                                                      <w:marRight w:val="0"/>
                                                                      <w:marTop w:val="0"/>
                                                                      <w:marBottom w:val="0"/>
                                                                      <w:divBdr>
                                                                        <w:top w:val="none" w:sz="0" w:space="0" w:color="auto"/>
                                                                        <w:left w:val="none" w:sz="0" w:space="0" w:color="auto"/>
                                                                        <w:bottom w:val="none" w:sz="0" w:space="0" w:color="auto"/>
                                                                        <w:right w:val="none" w:sz="0" w:space="0" w:color="auto"/>
                                                                      </w:divBdr>
                                                                      <w:divsChild>
                                                                        <w:div w:id="1215463044">
                                                                          <w:marLeft w:val="0"/>
                                                                          <w:marRight w:val="0"/>
                                                                          <w:marTop w:val="0"/>
                                                                          <w:marBottom w:val="0"/>
                                                                          <w:divBdr>
                                                                            <w:top w:val="none" w:sz="0" w:space="0" w:color="auto"/>
                                                                            <w:left w:val="none" w:sz="0" w:space="0" w:color="auto"/>
                                                                            <w:bottom w:val="none" w:sz="0" w:space="0" w:color="auto"/>
                                                                            <w:right w:val="none" w:sz="0" w:space="0" w:color="auto"/>
                                                                          </w:divBdr>
                                                                          <w:divsChild>
                                                                            <w:div w:id="1014497839">
                                                                              <w:marLeft w:val="0"/>
                                                                              <w:marRight w:val="0"/>
                                                                              <w:marTop w:val="0"/>
                                                                              <w:marBottom w:val="0"/>
                                                                              <w:divBdr>
                                                                                <w:top w:val="none" w:sz="0" w:space="0" w:color="auto"/>
                                                                                <w:left w:val="none" w:sz="0" w:space="0" w:color="auto"/>
                                                                                <w:bottom w:val="none" w:sz="0" w:space="0" w:color="auto"/>
                                                                                <w:right w:val="none" w:sz="0" w:space="0" w:color="auto"/>
                                                                              </w:divBdr>
                                                                              <w:divsChild>
                                                                                <w:div w:id="4434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17300">
                                                                  <w:marLeft w:val="0"/>
                                                                  <w:marRight w:val="0"/>
                                                                  <w:marTop w:val="0"/>
                                                                  <w:marBottom w:val="0"/>
                                                                  <w:divBdr>
                                                                    <w:top w:val="none" w:sz="0" w:space="0" w:color="auto"/>
                                                                    <w:left w:val="none" w:sz="0" w:space="0" w:color="auto"/>
                                                                    <w:bottom w:val="none" w:sz="0" w:space="0" w:color="auto"/>
                                                                    <w:right w:val="none" w:sz="0" w:space="0" w:color="auto"/>
                                                                  </w:divBdr>
                                                                  <w:divsChild>
                                                                    <w:div w:id="741175497">
                                                                      <w:marLeft w:val="0"/>
                                                                      <w:marRight w:val="0"/>
                                                                      <w:marTop w:val="120"/>
                                                                      <w:marBottom w:val="0"/>
                                                                      <w:divBdr>
                                                                        <w:top w:val="none" w:sz="0" w:space="0" w:color="auto"/>
                                                                        <w:left w:val="none" w:sz="0" w:space="0" w:color="auto"/>
                                                                        <w:bottom w:val="none" w:sz="0" w:space="0" w:color="auto"/>
                                                                        <w:right w:val="none" w:sz="0" w:space="0" w:color="auto"/>
                                                                      </w:divBdr>
                                                                      <w:divsChild>
                                                                        <w:div w:id="1281953597">
                                                                          <w:marLeft w:val="0"/>
                                                                          <w:marRight w:val="0"/>
                                                                          <w:marTop w:val="0"/>
                                                                          <w:marBottom w:val="0"/>
                                                                          <w:divBdr>
                                                                            <w:top w:val="none" w:sz="0" w:space="0" w:color="auto"/>
                                                                            <w:left w:val="none" w:sz="0" w:space="0" w:color="auto"/>
                                                                            <w:bottom w:val="none" w:sz="0" w:space="0" w:color="auto"/>
                                                                            <w:right w:val="none" w:sz="0" w:space="0" w:color="auto"/>
                                                                          </w:divBdr>
                                                                        </w:div>
                                                                      </w:divsChild>
                                                                    </w:div>
                                                                    <w:div w:id="202863243">
                                                                      <w:marLeft w:val="0"/>
                                                                      <w:marRight w:val="0"/>
                                                                      <w:marTop w:val="120"/>
                                                                      <w:marBottom w:val="0"/>
                                                                      <w:divBdr>
                                                                        <w:top w:val="none" w:sz="0" w:space="0" w:color="auto"/>
                                                                        <w:left w:val="none" w:sz="0" w:space="0" w:color="auto"/>
                                                                        <w:bottom w:val="none" w:sz="0" w:space="0" w:color="auto"/>
                                                                        <w:right w:val="none" w:sz="0" w:space="0" w:color="auto"/>
                                                                      </w:divBdr>
                                                                      <w:divsChild>
                                                                        <w:div w:id="20487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449092">
                                                      <w:marLeft w:val="0"/>
                                                      <w:marRight w:val="0"/>
                                                      <w:marTop w:val="0"/>
                                                      <w:marBottom w:val="0"/>
                                                      <w:divBdr>
                                                        <w:top w:val="none" w:sz="0" w:space="0" w:color="auto"/>
                                                        <w:left w:val="none" w:sz="0" w:space="0" w:color="auto"/>
                                                        <w:bottom w:val="none" w:sz="0" w:space="0" w:color="auto"/>
                                                        <w:right w:val="none" w:sz="0" w:space="0" w:color="auto"/>
                                                      </w:divBdr>
                                                      <w:divsChild>
                                                        <w:div w:id="919948194">
                                                          <w:marLeft w:val="0"/>
                                                          <w:marRight w:val="0"/>
                                                          <w:marTop w:val="0"/>
                                                          <w:marBottom w:val="0"/>
                                                          <w:divBdr>
                                                            <w:top w:val="none" w:sz="0" w:space="0" w:color="auto"/>
                                                            <w:left w:val="none" w:sz="0" w:space="0" w:color="auto"/>
                                                            <w:bottom w:val="none" w:sz="0" w:space="0" w:color="auto"/>
                                                            <w:right w:val="none" w:sz="0" w:space="0" w:color="auto"/>
                                                          </w:divBdr>
                                                          <w:divsChild>
                                                            <w:div w:id="297691668">
                                                              <w:marLeft w:val="0"/>
                                                              <w:marRight w:val="0"/>
                                                              <w:marTop w:val="0"/>
                                                              <w:marBottom w:val="0"/>
                                                              <w:divBdr>
                                                                <w:top w:val="none" w:sz="0" w:space="0" w:color="auto"/>
                                                                <w:left w:val="none" w:sz="0" w:space="0" w:color="auto"/>
                                                                <w:bottom w:val="none" w:sz="0" w:space="0" w:color="auto"/>
                                                                <w:right w:val="none" w:sz="0" w:space="0" w:color="auto"/>
                                                              </w:divBdr>
                                                              <w:divsChild>
                                                                <w:div w:id="1299727892">
                                                                  <w:marLeft w:val="0"/>
                                                                  <w:marRight w:val="0"/>
                                                                  <w:marTop w:val="0"/>
                                                                  <w:marBottom w:val="0"/>
                                                                  <w:divBdr>
                                                                    <w:top w:val="none" w:sz="0" w:space="0" w:color="auto"/>
                                                                    <w:left w:val="none" w:sz="0" w:space="0" w:color="auto"/>
                                                                    <w:bottom w:val="none" w:sz="0" w:space="0" w:color="auto"/>
                                                                    <w:right w:val="none" w:sz="0" w:space="0" w:color="auto"/>
                                                                  </w:divBdr>
                                                                  <w:divsChild>
                                                                    <w:div w:id="18214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4763796">
          <w:marLeft w:val="0"/>
          <w:marRight w:val="375"/>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ДОМ3</dc:creator>
  <cp:keywords/>
  <dc:description/>
  <cp:lastModifiedBy>ДОМ3</cp:lastModifiedBy>
  <cp:revision>3</cp:revision>
  <dcterms:created xsi:type="dcterms:W3CDTF">2022-05-24T13:14:00Z</dcterms:created>
  <dcterms:modified xsi:type="dcterms:W3CDTF">2022-05-24T13:15:00Z</dcterms:modified>
</cp:coreProperties>
</file>