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F3" w:rsidRDefault="00B819F3" w:rsidP="00B819F3">
      <w:pPr>
        <w:shd w:val="clear" w:color="auto" w:fill="FFFFFF"/>
        <w:spacing w:line="42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Изменения налогового законодательства с 2017 года</w:t>
      </w:r>
    </w:p>
    <w:p w:rsidR="00B819F3" w:rsidRDefault="00B819F3" w:rsidP="00A54C70">
      <w:pPr>
        <w:shd w:val="clear" w:color="auto" w:fill="FFFFFF"/>
        <w:spacing w:line="420" w:lineRule="atLeast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</w:p>
    <w:p w:rsidR="00A54C70" w:rsidRPr="00A54C70" w:rsidRDefault="00A54C70" w:rsidP="00A54C70">
      <w:pPr>
        <w:shd w:val="clear" w:color="auto" w:fill="FFFFFF"/>
        <w:spacing w:line="420" w:lineRule="atLeast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A54C7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Вороб</w:t>
      </w:r>
      <w:r w:rsidR="00996DF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ь</w:t>
      </w:r>
      <w:r w:rsidRPr="00A54C7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ева Марина</w:t>
      </w:r>
      <w:r w:rsidR="00996DF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Pr="00A54C7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Михайловна</w:t>
      </w:r>
    </w:p>
    <w:p w:rsidR="00A54C70" w:rsidRPr="00A54C70" w:rsidRDefault="00A54C70" w:rsidP="00A54C70">
      <w:pPr>
        <w:shd w:val="clear" w:color="auto" w:fill="FFFFFF"/>
        <w:spacing w:line="420" w:lineRule="atLeast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A54C7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ГБПОУ КК «Пашковский сел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ь</w:t>
      </w:r>
      <w:r w:rsidRPr="00A54C7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скохозяйственный колледж»</w:t>
      </w:r>
    </w:p>
    <w:p w:rsidR="00A54C70" w:rsidRDefault="00A54C70" w:rsidP="00A54C70">
      <w:pPr>
        <w:shd w:val="clear" w:color="auto" w:fill="FFFFFF"/>
        <w:spacing w:line="420" w:lineRule="atLeast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A54C70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Преподаватель</w:t>
      </w:r>
    </w:p>
    <w:p w:rsidR="00A54C70" w:rsidRPr="00A54C70" w:rsidRDefault="00A54C70" w:rsidP="00A54C70">
      <w:pPr>
        <w:shd w:val="clear" w:color="auto" w:fill="FFFFFF"/>
        <w:spacing w:line="420" w:lineRule="atLeast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</w:p>
    <w:p w:rsidR="0088107F" w:rsidRPr="00C03ED5" w:rsidRDefault="0088107F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подготовке студентов колледжей по специальности «Экономика и бухгалтерский учет» значительное внимание должно быть уделено изучению нал</w:t>
      </w:r>
      <w:r w:rsidR="00BB45B4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огов и системе налогообложения, так как невозможно стать квалифицированным бухгалтером без знания и правильного применения налогового закон</w:t>
      </w:r>
      <w:r w:rsidR="00B11EAD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BB45B4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дательства.</w:t>
      </w:r>
    </w:p>
    <w:p w:rsidR="00BB45B4" w:rsidRPr="00C03ED5" w:rsidRDefault="00B11EA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здесь становится очевидным тот факт, что налоговое законодательство одно из самых быстроменяющихся направлений </w:t>
      </w:r>
      <w:r w:rsidR="00791B41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законодательств. Поэтому постоянный мониторинг изменений в налоговом законодательст</w:t>
      </w:r>
      <w:r w:rsidR="00D70FAC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91B41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 – одна из приоритетных задач </w:t>
      </w:r>
      <w:r w:rsidR="00D70FAC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преподавателей экономических дисциплин.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ний в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вом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стве в 2017 году нема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ло.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это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му </w:t>
      </w:r>
      <w:r w:rsidR="00D70FAC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разберем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лее важ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</w:t>
      </w:r>
      <w:r w:rsidR="00D70FAC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рые будут 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 для боль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шин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ства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ций и пред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лей.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Уже с 30 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ря 2016 года 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тить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ги, сборы, пени, штра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фы за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ка, а также за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аген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та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лют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 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может дру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гое лицо (</w:t>
      </w:r>
      <w:hyperlink r:id="rId5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1,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hyperlink r:id="rId6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8 ст. 45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Это 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как на юри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ских, так и на 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ских лиц. Ранее, как вы пом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те, в НК РФ было ука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 жест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кое пра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 о том, что обя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ность по упла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 может 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пол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нить толь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 сам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щик (</w:t>
      </w:r>
      <w:hyperlink r:id="rId7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1 ст. 45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30.11.2016).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 есть важ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ный нюанс: если вы упла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 налог за дру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гое лицо, то вер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нуть его уже не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вую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ность ком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нии,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рая 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лась по ито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и яв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не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более 3 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цев, кон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ры из ИФНС 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перь могут взыс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кать не толь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 с ее ма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ской, 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ней или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мой фирмы, но и с </w:t>
      </w:r>
      <w:proofErr w:type="spell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ца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ей-долж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ком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"http://www.consultant.ru/cons/cgi/online.cgi?req=doc&amp;base=LAW&amp;n=208013&amp;div=LAW&amp;dst=2481%2C0&amp;rnd=0.9814128736634594"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2 п. 2 ст. 45 НК РФ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Это может быть,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мер, учре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ции, вла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щий 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50%-ной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долей в устав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ном 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 или более, ди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тор либо 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нер (если они участ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 в опе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ях по 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ду 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руч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или 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вов 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ка).</w:t>
      </w:r>
    </w:p>
    <w:p w:rsidR="0045191D" w:rsidRPr="00C03ED5" w:rsidRDefault="0045191D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Поправки по налогу на прибыль: ставка, резервы </w:t>
      </w:r>
      <w:proofErr w:type="gramStart"/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</w:t>
      </w:r>
      <w:proofErr w:type="gramEnd"/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 сомнительным долгам и др.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Глав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ное, что 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с 2017 года, – это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между фе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ным и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ным бюд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том в части упла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ты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 на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быль (</w:t>
      </w:r>
      <w:hyperlink r:id="rId8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п. 1 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lastRenderedPageBreak/>
          <w:t>ст. 284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 Хотя общая 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 оста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на преж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нем уровне – 20%.</w:t>
      </w:r>
    </w:p>
    <w:p w:rsidR="00276553" w:rsidRPr="00C03ED5" w:rsidRDefault="00276553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9640" w:type="dxa"/>
        <w:tblInd w:w="-52" w:type="dxa"/>
        <w:tblCellMar>
          <w:top w:w="135" w:type="dxa"/>
          <w:left w:w="0" w:type="dxa"/>
          <w:bottom w:w="135" w:type="dxa"/>
          <w:right w:w="0" w:type="dxa"/>
        </w:tblCellMar>
        <w:tblLook w:val="04A0"/>
      </w:tblPr>
      <w:tblGrid>
        <w:gridCol w:w="3544"/>
        <w:gridCol w:w="3828"/>
        <w:gridCol w:w="2268"/>
      </w:tblGrid>
      <w:tr w:rsidR="0045191D" w:rsidRPr="00C03ED5" w:rsidTr="00276553">
        <w:trPr>
          <w:tblHeader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45191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Став</w:t>
            </w:r>
            <w:r w:rsidRPr="00C03ED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softHyphen/>
              <w:t>ка на</w:t>
            </w:r>
            <w:r w:rsidRPr="00C03ED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softHyphen/>
              <w:t>ло</w:t>
            </w:r>
            <w:r w:rsidRPr="00C03ED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softHyphen/>
              <w:t>га на при</w:t>
            </w:r>
            <w:r w:rsidRPr="00C03ED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softHyphen/>
              <w:t>быль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45191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C 01.01.2017 по 31.12.2020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45191D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 01.01.2017</w:t>
            </w:r>
          </w:p>
        </w:tc>
      </w:tr>
      <w:tr w:rsidR="0045191D" w:rsidRPr="00C03ED5" w:rsidTr="00276553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276553">
            <w:pPr>
              <w:spacing w:line="240" w:lineRule="auto"/>
              <w:ind w:firstLine="5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 фе</w:t>
            </w: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softHyphen/>
              <w:t>де</w:t>
            </w: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softHyphen/>
              <w:t>раль</w:t>
            </w: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softHyphen/>
              <w:t>ный бюд</w:t>
            </w: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softHyphen/>
              <w:t>жет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45191D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45191D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2%</w:t>
            </w:r>
          </w:p>
        </w:tc>
      </w:tr>
      <w:tr w:rsidR="0045191D" w:rsidRPr="00C03ED5" w:rsidTr="00276553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276553">
            <w:pPr>
              <w:spacing w:line="240" w:lineRule="auto"/>
              <w:ind w:firstLine="52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 бюд</w:t>
            </w: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softHyphen/>
              <w:t>жет субъ</w:t>
            </w: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softHyphen/>
              <w:t>ек</w:t>
            </w: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softHyphen/>
              <w:t>та РФ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45191D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5191D" w:rsidRPr="00C03ED5" w:rsidRDefault="0045191D" w:rsidP="0045191D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3E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18%</w:t>
            </w:r>
          </w:p>
        </w:tc>
      </w:tr>
    </w:tbl>
    <w:p w:rsidR="00276553" w:rsidRPr="00C03ED5" w:rsidRDefault="00276553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Кроме того, 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перь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ная 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 для 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 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рий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ков может быть уста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 вла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 на уровне 12,5% (ранее ниж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ний пре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дел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лял 13,5%). Схо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жая 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ция сло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лась с мак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кой по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гу на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быль у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ций –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тов осо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бых эко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ских зон: край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нее зна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 13,5%, а 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перь – 12,5% (</w:t>
      </w:r>
      <w:hyperlink r:id="rId9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1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 </w:t>
      </w:r>
      <w:hyperlink r:id="rId10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1.7 ст. 284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01.01.2017 ).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Новые пра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ла уста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 для опре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мак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суммы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 по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ным дол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гам. С 2017 года в 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стве мак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суммы бе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(</w:t>
      </w:r>
      <w:hyperlink r:id="rId11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4 ст. 266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01.01.2017):</w:t>
      </w:r>
    </w:p>
    <w:p w:rsidR="0045191D" w:rsidRPr="00C03ED5" w:rsidRDefault="0045191D" w:rsidP="0045191D">
      <w:pPr>
        <w:numPr>
          <w:ilvl w:val="0"/>
          <w:numId w:val="1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нии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 по ито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 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 – 10% от 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руч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(без НДС) за преды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щий год или за 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щий 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ный 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од в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 от того, какая из 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чин будет боль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ше;</w:t>
      </w:r>
    </w:p>
    <w:p w:rsidR="0045191D" w:rsidRPr="00C03ED5" w:rsidRDefault="0045191D" w:rsidP="0045191D">
      <w:pPr>
        <w:numPr>
          <w:ilvl w:val="0"/>
          <w:numId w:val="1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нии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 по ито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 года – 10% от 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руч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(без НДС) за 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щий год.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сте с тем из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и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док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 суммы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долга в том слу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чае, когда у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 перед контр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аген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том есть встреч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ное обя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ство. При под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 долга сумма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ской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 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 быть умень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 на кре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скую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ность перед тем же контр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аген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том (</w:t>
      </w:r>
      <w:hyperlink r:id="rId12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1 ст. 266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По-но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му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учи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вать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ям и убыт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шлых лет. С 2017 по 2020 год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вую базу можно будет умень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шать на них не более чем на 50% (от суммы базы), но не толь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 в 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10 лет с года воз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убыт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 (</w:t>
      </w:r>
      <w:hyperlink r:id="rId13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2, 2.1 ст. 283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</w:t>
      </w:r>
    </w:p>
    <w:p w:rsidR="0045191D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Спи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сок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дов для целей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пол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 на обу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и эк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 в рам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ках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грам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мы </w:t>
      </w:r>
      <w:proofErr w:type="spell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проф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тов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 также на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неза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мой оцен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ква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"http://www.consultant.ru/cons/cgi/online.cgi?req=doc&amp;base=LAW&amp;n=200297&amp;div=LAW&amp;dst=13253%2C0&amp;rnd=0.9109130201906596"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23 п. 1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 </w:t>
      </w:r>
      <w:hyperlink r:id="rId14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3 ст. 264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 Кста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ти, эти же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ды с 2017 года смо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гут учи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вать и упро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цы с объ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том «до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ды минус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ды»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"http://www.consultant.ru/cons/cgi/online.cgi?req=doc&amp;base=LAW&amp;n=200297&amp;div=LAW&amp;dst=13357%2C0&amp;rnd=0.12662007755902083"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33 п. 1 ст. 346.16 НК РФ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</w:t>
      </w:r>
    </w:p>
    <w:p w:rsidR="00A11C2F" w:rsidRPr="00C03ED5" w:rsidRDefault="00A11C2F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191D" w:rsidRDefault="0045191D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НДС: основные изменения налогового законодательства  2017 году</w:t>
      </w:r>
    </w:p>
    <w:p w:rsidR="00A11C2F" w:rsidRPr="00C03ED5" w:rsidRDefault="00A11C2F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45191D" w:rsidRPr="00C03ED5" w:rsidRDefault="0045191D" w:rsidP="0045191D">
      <w:pPr>
        <w:numPr>
          <w:ilvl w:val="0"/>
          <w:numId w:val="2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ча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тельств и 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тий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ей, не яв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бан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ком, с 2017 года осво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от 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НДС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"http://www.consultant.ru/cons/cgi/online.cgi?req=doc&amp;base=LAW&amp;n=200297&amp;div=LAW&amp;dst=13706%2C0&amp;rnd=0.5781813349030427"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 15.3 п. 3 ст. 149 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НК РФ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это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му 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лять счет-фак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ру 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ку такая ком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боль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 не 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на.</w:t>
      </w:r>
    </w:p>
    <w:p w:rsidR="0045191D" w:rsidRPr="00C03ED5" w:rsidRDefault="0045191D" w:rsidP="0045191D">
      <w:pPr>
        <w:numPr>
          <w:ilvl w:val="0"/>
          <w:numId w:val="2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лась 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 НДС в 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нии услуг по 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ке пас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ров же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ным транс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том на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дах даль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сле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по тер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рии РФ. Ранее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лась 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 10%, а с 2017 года – 0%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"http://www.consultant.ru/cons/cgi/online.cgi?req=doc&amp;base=LAW&amp;n=200297&amp;div=LAW&amp;dst=13708%2C0&amp;rnd=0.8666065757752521"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9.3 п. 1 ст. 164 НК РФ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 Эта ин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ция 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 в первую оче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редь для тех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ций, в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рых 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ков часто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прав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ют в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ки.</w:t>
      </w:r>
    </w:p>
    <w:p w:rsidR="0045191D" w:rsidRPr="00C03ED5" w:rsidRDefault="0045191D" w:rsidP="0045191D">
      <w:pPr>
        <w:numPr>
          <w:ilvl w:val="0"/>
          <w:numId w:val="2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трон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ные услу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ги, ока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мые ино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стран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ми, 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стом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рых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тер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рия РФ, с 2017 года 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НДС в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ствии с 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 тре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 (</w:t>
      </w:r>
      <w:hyperlink r:id="rId15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1 ст. 174.2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 Рос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ским ком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ям –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кам таких услуг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пать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 аген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ми.</w:t>
      </w:r>
    </w:p>
    <w:p w:rsidR="0045191D" w:rsidRPr="00C03ED5" w:rsidRDefault="0045191D" w:rsidP="0045191D">
      <w:pPr>
        <w:numPr>
          <w:ilvl w:val="0"/>
          <w:numId w:val="2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ции,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щие суб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дии из бюд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 лю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уров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ня – фе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го,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го, мест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го, – на воз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дов по опла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 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ров (работ, услуг), </w:t>
      </w:r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 1 июля 2017 года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 будут вос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вать НДС по этим 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рам (ра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там, услу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гам). Затем вос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ный налог можно будет учесть в числе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чих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дов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"http://www.consultant.ru/cons/cgi/online.cgi?req=doc&amp;base=LAW&amp;n=200297&amp;div=LAW&amp;dst=6923%2C0&amp;rnd=0.5304940797695624"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6 п. 3 ст. 170 НК РФ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01.01.2017, </w:t>
      </w:r>
      <w:hyperlink r:id="rId16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ст. 264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До ука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даты дан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ное пра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толь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 на «фе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ные» суб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дии.</w:t>
      </w:r>
    </w:p>
    <w:p w:rsidR="0045191D" w:rsidRDefault="0045191D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Штрафные нововведения</w:t>
      </w:r>
    </w:p>
    <w:p w:rsidR="00A11C2F" w:rsidRPr="00C03ED5" w:rsidRDefault="00A11C2F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 2017 года в НК РФ прямо преду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смот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рен штраф за непред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 / несо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ное пред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ний, если (</w:t>
      </w:r>
      <w:hyperlink r:id="rId17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1 ст. 129.1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 </w:t>
      </w:r>
      <w:hyperlink r:id="rId18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3 ст. 88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01.01.2017):</w:t>
      </w:r>
    </w:p>
    <w:p w:rsidR="0045191D" w:rsidRPr="00C03ED5" w:rsidRDefault="0045191D" w:rsidP="0045191D">
      <w:pPr>
        <w:numPr>
          <w:ilvl w:val="0"/>
          <w:numId w:val="3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были 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 несо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ствия или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чия между све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ми,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в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ка, и све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ми, име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у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ков;</w:t>
      </w:r>
    </w:p>
    <w:p w:rsidR="0045191D" w:rsidRPr="00C03ED5" w:rsidRDefault="0045191D" w:rsidP="0045191D">
      <w:pPr>
        <w:numPr>
          <w:ilvl w:val="0"/>
          <w:numId w:val="3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была умень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 сумма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 к упла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 в уточ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по срав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нию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ранее пред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ной;</w:t>
      </w:r>
    </w:p>
    <w:p w:rsidR="0045191D" w:rsidRPr="00C03ED5" w:rsidRDefault="0045191D" w:rsidP="0045191D">
      <w:pPr>
        <w:numPr>
          <w:ilvl w:val="0"/>
          <w:numId w:val="3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был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лен убы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ток в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по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гу на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быль или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по УСН с объ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том «до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ды, умень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ные на 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ну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дов».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мер штра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фа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 5 тыс. руб., а при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втор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ном непред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нии 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рода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ний в 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года – 20 тыс. руб. (</w:t>
      </w:r>
      <w:hyperlink r:id="rId19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1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 </w:t>
      </w:r>
      <w:hyperlink r:id="rId20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 ст. 129.1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01.01.2017).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ти,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ния к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трон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НДС-де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с 2017 года надо сда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вать толь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 в элек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трон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ном виде. Бу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ные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не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мут и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ют у себя, что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щик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сто их не пред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вил (</w:t>
      </w:r>
      <w:hyperlink r:id="rId21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3 ст. 88 НК РФ в ред., действ</w:t>
        </w:r>
        <w:proofErr w:type="gramStart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gramEnd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proofErr w:type="gramStart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</w:t>
        </w:r>
        <w:proofErr w:type="gramEnd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01.01.2017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А это в свою оче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редь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дет к штра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фу в 5 тыс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.р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уб. или 20 тыс. руб. Дан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ное пра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также на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ния,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ные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 по ито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рок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ций за 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ды 2016 года.</w:t>
      </w:r>
    </w:p>
    <w:p w:rsidR="0045191D" w:rsidRDefault="0045191D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«О</w:t>
      </w:r>
      <w:r w:rsidR="00A11C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новные» изменения налогового законодательства в 2017 году</w:t>
      </w:r>
    </w:p>
    <w:p w:rsidR="00A11C2F" w:rsidRPr="00C03ED5" w:rsidRDefault="00A11C2F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 2017 года дей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 новая Клас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ция 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 средств, вклю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мых в амор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ные груп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пы (</w:t>
      </w:r>
      <w:hyperlink r:id="rId22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ста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нов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ле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ние Пра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ви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тель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ства РФ от 07.07.2016 N 640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Она 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 на новом 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ском клас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 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 фон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дов – ОКОФ (</w:t>
      </w:r>
      <w:hyperlink r:id="rId23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 xml:space="preserve">каз </w:t>
        </w:r>
        <w:proofErr w:type="spellStart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Рос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стан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дар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та</w:t>
        </w:r>
        <w:proofErr w:type="spellEnd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от 12.12.2014 N 2018-ст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мен в Клас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 много: во-пер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вых, в нее 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 объ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ты,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рых в преды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щем 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 Клас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в прин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пе не было, во-вто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рых, мно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гие ОС «пе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еха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ли» из одной амор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груп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пы в дру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гую.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тим, что по новой Клас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опре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лять СПИ и амор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ную груп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пу нужно по тем 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ным сред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ствам,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рые вво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дят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в экс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цию,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ная с 2017 года (</w:t>
      </w:r>
      <w:hyperlink r:id="rId24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1 ст. 258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45191D" w:rsidRPr="00C03ED5" w:rsidRDefault="0045191D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Спецрежимы</w:t>
      </w:r>
      <w:proofErr w:type="spellEnd"/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: изменения налогового законодательства с января 2017 года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 1 ян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ря 2017 года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ют дей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вать (</w:t>
      </w:r>
      <w:hyperlink r:id="rId25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Рас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по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ря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же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ние Пра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ви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тель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ства РФ от 24.11.2016 N 2496-р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):</w:t>
      </w:r>
    </w:p>
    <w:p w:rsidR="0045191D" w:rsidRPr="00C03ED5" w:rsidRDefault="0045191D" w:rsidP="0045191D">
      <w:pPr>
        <w:numPr>
          <w:ilvl w:val="0"/>
          <w:numId w:val="4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чень кодов видов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 в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ствии с 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ским клас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ром видов эко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ской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сти, 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щих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к бы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вым услу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гам;</w:t>
      </w:r>
    </w:p>
    <w:p w:rsidR="0045191D" w:rsidRPr="00C03ED5" w:rsidRDefault="0045191D" w:rsidP="0045191D">
      <w:pPr>
        <w:numPr>
          <w:ilvl w:val="0"/>
          <w:numId w:val="4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чень кодов услуг в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ствии с 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ским клас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ром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дук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ции по видам эко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ской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сти, 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щих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к бы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вым услу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Иными сло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ми, 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перь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ция (ИП) может быть уве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на, что ока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 бы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вые услу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ги, если она ведет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ность «с кодом» из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 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ней. Это важно, если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щик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ет ЕНВД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"http://www.consultant.ru/cons/cgi/online.cgi?req=doc&amp;base=LAW&amp;n=200297&amp;div=LAW&amp;dst=13362%2C0&amp;rnd=0.30076262236117435"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1 п. 2 ст. 346.26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 </w:t>
      </w:r>
      <w:hyperlink r:id="rId26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ст. 346.27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01.01.2017 ) либо па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тент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ную 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му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ния. Ведь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ные вла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 впра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ве опре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лить 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пол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ный 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чень «па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тент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ных» видов де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сти, от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щих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к бы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вым услу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гам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"http://www.consultant.ru/cons/cgi/online.cgi?req=doc&amp;base=LAW&amp;n=200297&amp;div=LAW&amp;dst=13368%2C0&amp;rnd=0.11936570410396863"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2 п. 8 ст. 346.43 НК РФ 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Кроме того, </w:t>
      </w:r>
      <w:proofErr w:type="spell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кам-ра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лям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нец-то раз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ли умень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шать ЕНВД на сумму упла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 за себя фик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 взно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сов на обя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ное пен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ное и 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ское стра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"http://www.consultant.ru/cons/cgi/online.cgi?req=doc&amp;base=LAW&amp;n=200297&amp;div=LAW&amp;dst=13028%2C0&amp;rnd=0.3422361820719556"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1 п. 2 ст. 346.32 НК РФ 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Ранее 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права у них не было.</w:t>
      </w:r>
    </w:p>
    <w:p w:rsidR="0045191D" w:rsidRPr="00C03ED5" w:rsidRDefault="0045191D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Перемены для </w:t>
      </w:r>
      <w:proofErr w:type="gramStart"/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применяющих</w:t>
      </w:r>
      <w:proofErr w:type="gramEnd"/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УСН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упро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цев ак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 сле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ду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щие из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в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вом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стве с 01.01.2017:</w:t>
      </w:r>
    </w:p>
    <w:p w:rsidR="0045191D" w:rsidRPr="00C03ED5" w:rsidRDefault="0045191D" w:rsidP="0045191D">
      <w:pPr>
        <w:numPr>
          <w:ilvl w:val="0"/>
          <w:numId w:val="5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лимит оста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ной сто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 ос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 средств уста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лен в раз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 150 млн. руб. (</w:t>
      </w:r>
      <w:proofErr w:type="spellStart"/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"http://www.consultant.ru/cons/cgi/online.cgi?req=doc&amp;base=LAW&amp;n=200297&amp;div=LAW&amp;dst=13354%2C0&amp;rnd=0.2562507283920107" \t "_blank" </w:instrTex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пп</w:t>
      </w:r>
      <w:proofErr w:type="spell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16 п. 3 ст. 346.12 НК РФ 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01.01.2017</w:t>
      </w:r>
      <w:r w:rsidR="00E93706"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45191D" w:rsidRPr="00C03ED5" w:rsidRDefault="0045191D" w:rsidP="0045191D">
      <w:pPr>
        <w:numPr>
          <w:ilvl w:val="0"/>
          <w:numId w:val="5"/>
        </w:numPr>
        <w:spacing w:line="315" w:lineRule="atLeast"/>
        <w:ind w:left="0" w:firstLine="709"/>
        <w:jc w:val="lef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лимит 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дов – также в раз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 150 млн. руб. (</w:t>
      </w:r>
      <w:hyperlink r:id="rId27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4, 4.1 ст. 346.13 НК РФ в ред., действ</w:t>
        </w:r>
        <w:proofErr w:type="gramStart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gramEnd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proofErr w:type="gramStart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</w:t>
        </w:r>
        <w:proofErr w:type="gramEnd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01.01.2017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нии лю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из ука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ных ли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тов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ция (или ИП) на УСН 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 будет 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рей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 на общий режим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об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же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ния с того 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квар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ла, в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ром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изо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шло пре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ние (</w:t>
      </w:r>
      <w:hyperlink r:id="rId28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4 ст. 346.13 НК РФ в ред., действ</w:t>
        </w:r>
        <w:proofErr w:type="gramStart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gramEnd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proofErr w:type="gramStart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</w:t>
        </w:r>
        <w:proofErr w:type="gramEnd"/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01.01.2017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Еще одно нов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ство: упро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цы с объ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ек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том «до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ды минус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хо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ды» 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 пла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тить ми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ный налог (</w:t>
      </w:r>
      <w:hyperlink r:id="rId29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6 ст. 346.18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на тот же КБК, на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рый пе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ют день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ги упро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щен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цы,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кон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шие год с боль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шей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бы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лью – 182 1 05 01021 01 1000 110 (</w:t>
      </w:r>
      <w:hyperlink r:id="rId30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Пись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мо Мин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фи</w:t>
        </w:r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softHyphen/>
          <w:t>на от 19.08.2016 N 06-04-11/01/49770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45191D" w:rsidRPr="00C03ED5" w:rsidRDefault="0045191D" w:rsidP="0045191D">
      <w:pPr>
        <w:shd w:val="clear" w:color="auto" w:fill="FFFFFF"/>
        <w:spacing w:line="432" w:lineRule="atLeast"/>
        <w:ind w:firstLine="709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Изменения в налоговом законодательстве с октября 2017 года по пеням</w:t>
      </w:r>
    </w:p>
    <w:p w:rsidR="0045191D" w:rsidRPr="00C03ED5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ка, по ко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рой с 1 ок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тяб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ря 2017 года долж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ны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ты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вать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пени для ор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ций, будет за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сеть от дли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сти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сроч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ки. Если она со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вит не более 30 дней, то 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нять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будет 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1/300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в день, если более 30 дней – то 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1/150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став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ре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фи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ва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ния на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ная с 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31-ого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ка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лен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дар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го дня про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сроч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ки (</w:t>
      </w:r>
      <w:hyperlink r:id="rId31" w:tgtFrame="_blank" w:history="1">
        <w:r w:rsidRPr="00C03ED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п. 4 ст. 75 НК РФ</w:t>
        </w:r>
      </w:hyperlink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в ред., действ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01.10.2017).</w:t>
      </w:r>
    </w:p>
    <w:p w:rsidR="0045191D" w:rsidRDefault="0045191D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граж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дан и пред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при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ма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лей по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ря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док рас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че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та пеней оста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нет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ся преж</w:t>
      </w:r>
      <w:r w:rsidRPr="00C03ED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ним.</w:t>
      </w:r>
    </w:p>
    <w:p w:rsidR="00834B6C" w:rsidRDefault="00834B6C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34B6C" w:rsidRPr="00C03ED5" w:rsidRDefault="00834B6C" w:rsidP="0045191D">
      <w:pPr>
        <w:shd w:val="clear" w:color="auto" w:fill="FFFFFF"/>
        <w:spacing w:line="338" w:lineRule="atLeast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Приведенный обзор изменений в налоговом законодательстве будет полезен как студентам, так и преподавателям экономических дисциплин</w:t>
      </w:r>
      <w:r w:rsidR="003955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9155F" w:rsidRDefault="0019155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819F3" w:rsidRDefault="00B819F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Источник</w:t>
      </w:r>
    </w:p>
    <w:p w:rsidR="00661D5A" w:rsidRPr="00661D5A" w:rsidRDefault="00661D5A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nalog.ru </w:t>
      </w:r>
    </w:p>
    <w:sectPr w:rsidR="00661D5A" w:rsidRPr="00661D5A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58D"/>
    <w:multiLevelType w:val="multilevel"/>
    <w:tmpl w:val="5978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675BC"/>
    <w:multiLevelType w:val="multilevel"/>
    <w:tmpl w:val="EBA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C7913"/>
    <w:multiLevelType w:val="multilevel"/>
    <w:tmpl w:val="2D8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94C81"/>
    <w:multiLevelType w:val="multilevel"/>
    <w:tmpl w:val="4CC4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972FB"/>
    <w:multiLevelType w:val="multilevel"/>
    <w:tmpl w:val="A0A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1D"/>
    <w:rsid w:val="000D15FF"/>
    <w:rsid w:val="001139D6"/>
    <w:rsid w:val="0019155F"/>
    <w:rsid w:val="00276553"/>
    <w:rsid w:val="00343892"/>
    <w:rsid w:val="00395599"/>
    <w:rsid w:val="0045191D"/>
    <w:rsid w:val="004F6D9B"/>
    <w:rsid w:val="0054017E"/>
    <w:rsid w:val="00661D5A"/>
    <w:rsid w:val="006E5BF3"/>
    <w:rsid w:val="006F6B47"/>
    <w:rsid w:val="00791B41"/>
    <w:rsid w:val="00834B6C"/>
    <w:rsid w:val="00880C2D"/>
    <w:rsid w:val="0088107F"/>
    <w:rsid w:val="008E6419"/>
    <w:rsid w:val="00996DF3"/>
    <w:rsid w:val="009B650F"/>
    <w:rsid w:val="00A11C2F"/>
    <w:rsid w:val="00A54C70"/>
    <w:rsid w:val="00AE3EEF"/>
    <w:rsid w:val="00B11EAD"/>
    <w:rsid w:val="00B819F3"/>
    <w:rsid w:val="00BB45B4"/>
    <w:rsid w:val="00BE6EAD"/>
    <w:rsid w:val="00C03ED5"/>
    <w:rsid w:val="00D70FAC"/>
    <w:rsid w:val="00E9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paragraph" w:styleId="1">
    <w:name w:val="heading 1"/>
    <w:basedOn w:val="a"/>
    <w:link w:val="10"/>
    <w:uiPriority w:val="9"/>
    <w:qFormat/>
    <w:rsid w:val="0045191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91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91D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91D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19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9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91D"/>
  </w:style>
  <w:style w:type="character" w:styleId="a5">
    <w:name w:val="Strong"/>
    <w:basedOn w:val="a0"/>
    <w:uiPriority w:val="22"/>
    <w:qFormat/>
    <w:rsid w:val="00451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297&amp;div=LAW&amp;dst=11295%2C0&amp;rnd=0.7914015324926288" TargetMode="External"/><Relationship Id="rId13" Type="http://schemas.openxmlformats.org/officeDocument/2006/relationships/hyperlink" Target="http://www.consultant.ru/cons/cgi/online.cgi?req=doc&amp;base=LAW&amp;n=200297&amp;div=LAW&amp;dst=13902%2C0&amp;rnd=0.14102927856739178" TargetMode="External"/><Relationship Id="rId18" Type="http://schemas.openxmlformats.org/officeDocument/2006/relationships/hyperlink" Target="http://www.consultant.ru/cons/cgi/online.cgi?req=doc&amp;base=LAW&amp;n=200341&amp;div=LAW&amp;dst=661%2C0&amp;rnd=0.11176456299971005" TargetMode="External"/><Relationship Id="rId26" Type="http://schemas.openxmlformats.org/officeDocument/2006/relationships/hyperlink" Target="http://www.consultant.ru/cons/cgi/online.cgi?req=doc&amp;base=LAW&amp;n=200297&amp;div=LAW&amp;dst=1820%2C0&amp;rnd=0.483488988236579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00341&amp;div=LAW&amp;dst=661%2C0&amp;rnd=0.11176456299971005" TargetMode="External"/><Relationship Id="rId7" Type="http://schemas.openxmlformats.org/officeDocument/2006/relationships/hyperlink" Target="http://www.consultant.ru/cons/cgi/online.cgi?req=doc&amp;base=LAW&amp;n=208013&amp;div=LAW&amp;dst=2206%2C0&amp;rnd=0.6817563392255676" TargetMode="External"/><Relationship Id="rId12" Type="http://schemas.openxmlformats.org/officeDocument/2006/relationships/hyperlink" Target="http://www.consultant.ru/cons/cgi/online.cgi?req=doc&amp;base=LAW&amp;n=200297&amp;div=LAW&amp;dst=13887%2C0&amp;rnd=0.7824190266423136" TargetMode="External"/><Relationship Id="rId17" Type="http://schemas.openxmlformats.org/officeDocument/2006/relationships/hyperlink" Target="http://www.consultant.ru/cons/cgi/online.cgi?req=doc&amp;base=LAW&amp;n=200341&amp;div=LAW&amp;dst=3736%2C0&amp;rnd=0.48767815407862025" TargetMode="External"/><Relationship Id="rId25" Type="http://schemas.openxmlformats.org/officeDocument/2006/relationships/hyperlink" Target="http://www.consultant.ru/cons/cgi/online.cgi?req=doc&amp;base=LAW&amp;n=207710&amp;div=LAW&amp;dst=1000000001%2C0&amp;rnd=0.1523455901780241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8015&amp;div=LAW&amp;dst=102203%2C0&amp;rnd=0.47645224431588107" TargetMode="External"/><Relationship Id="rId20" Type="http://schemas.openxmlformats.org/officeDocument/2006/relationships/hyperlink" Target="http://www.consultant.ru/cons/cgi/online.cgi?req=doc&amp;base=LAW&amp;n=200341&amp;div=LAW&amp;dst=101223%2C0&amp;rnd=0.46838073278554515" TargetMode="External"/><Relationship Id="rId29" Type="http://schemas.openxmlformats.org/officeDocument/2006/relationships/hyperlink" Target="http://www.consultant.ru/cons/cgi/online.cgi?req=doc&amp;base=LAW&amp;n=208015&amp;div=LAW&amp;dst=103674%2C0&amp;rnd=0.0600766508614867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8013&amp;div=LAW&amp;dst=2210%2C0&amp;rnd=0.14911707844663324" TargetMode="External"/><Relationship Id="rId11" Type="http://schemas.openxmlformats.org/officeDocument/2006/relationships/hyperlink" Target="http://www.consultant.ru/cons/cgi/online.cgi?req=doc&amp;base=LAW&amp;n=200297&amp;div=LAW&amp;dst=3060%2C0&amp;rnd=0.05398102883126077" TargetMode="External"/><Relationship Id="rId24" Type="http://schemas.openxmlformats.org/officeDocument/2006/relationships/hyperlink" Target="http://www.consultant.ru/cons/cgi/online.cgi?req=doc&amp;base=LAW&amp;n=208015&amp;div=LAW&amp;dst=4272%2C0&amp;rnd=0.605825492622288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8013&amp;div=LAW&amp;dst=2206%2C0&amp;rnd=0.214376068611418" TargetMode="External"/><Relationship Id="rId15" Type="http://schemas.openxmlformats.org/officeDocument/2006/relationships/hyperlink" Target="http://www.consultant.ru/cons/cgi/online.cgi?req=doc&amp;base=LAW&amp;n=200297&amp;div=LAW&amp;dst=13140%2C0&amp;rnd=0.17076394495094926" TargetMode="External"/><Relationship Id="rId23" Type="http://schemas.openxmlformats.org/officeDocument/2006/relationships/hyperlink" Target="http://www.consultant.ru/cons/cgi/online.cgi?req=doc&amp;base=LAW&amp;n=197858&amp;div=LAW&amp;dst=1000000001%2C0&amp;rnd=0.20842317808720834" TargetMode="External"/><Relationship Id="rId28" Type="http://schemas.openxmlformats.org/officeDocument/2006/relationships/hyperlink" Target="http://www.consultant.ru/cons/cgi/online.cgi?req=doc&amp;base=LAW&amp;n=200297&amp;div=LAW&amp;dst=13963%2C0&amp;rnd=0.08420143353685872" TargetMode="External"/><Relationship Id="rId10" Type="http://schemas.openxmlformats.org/officeDocument/2006/relationships/hyperlink" Target="http://www.consultant.ru/cons/cgi/online.cgi?req=doc&amp;base=LAW&amp;n=200297&amp;div=LAW&amp;dst=11297%2C0&amp;rnd=0.3717797820550772" TargetMode="External"/><Relationship Id="rId19" Type="http://schemas.openxmlformats.org/officeDocument/2006/relationships/hyperlink" Target="http://www.consultant.ru/cons/cgi/online.cgi?req=doc&amp;base=LAW&amp;n=200341&amp;div=LAW&amp;dst=3736%2C0&amp;rnd=0.48767815407862025" TargetMode="External"/><Relationship Id="rId31" Type="http://schemas.openxmlformats.org/officeDocument/2006/relationships/hyperlink" Target="http://www.consultant.ru/cons/cgi/online.cgi?req=doc&amp;base=LAW&amp;n=200341&amp;div=LAW&amp;dst=3980%2C0&amp;rnd=0.5325307440198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0297&amp;div=LAW&amp;dst=11295%2C0&amp;rnd=0.7914015324926288" TargetMode="External"/><Relationship Id="rId14" Type="http://schemas.openxmlformats.org/officeDocument/2006/relationships/hyperlink" Target="http://www.consultant.ru/cons/cgi/online.cgi?req=doc&amp;base=LAW&amp;n=200297&amp;div=LAW&amp;dst=13254%2C0&amp;rnd=0.05722585627365184" TargetMode="External"/><Relationship Id="rId22" Type="http://schemas.openxmlformats.org/officeDocument/2006/relationships/hyperlink" Target="http://www.consultant.ru/cons/cgi/online.cgi?req=doc&amp;base=LAW&amp;n=201523&amp;div=LAW&amp;dst=1000000001%2C0&amp;rnd=0.00193050449949006" TargetMode="External"/><Relationship Id="rId27" Type="http://schemas.openxmlformats.org/officeDocument/2006/relationships/hyperlink" Target="http://www.consultant.ru/cons/cgi/online.cgi?req=doc&amp;base=LAW&amp;n=200297&amp;div=LAW&amp;dst=13963%2C0&amp;rnd=0.08420143353685872" TargetMode="External"/><Relationship Id="rId30" Type="http://schemas.openxmlformats.org/officeDocument/2006/relationships/hyperlink" Target="http://www.consultant.ru/cons/cgi/online.cgi?req=doc&amp;base=LAW&amp;n=204961&amp;div=LAW&amp;dst=1000000001%2C0&amp;rnd=0.96570833322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2017-03-24T17:03:00Z</dcterms:created>
  <dcterms:modified xsi:type="dcterms:W3CDTF">2017-04-20T11:32:00Z</dcterms:modified>
</cp:coreProperties>
</file>