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7FD" w:rsidRPr="006467FD" w:rsidRDefault="006467FD" w:rsidP="006467FD">
      <w:pPr>
        <w:spacing w:after="0" w:line="240" w:lineRule="auto"/>
        <w:jc w:val="center"/>
        <w:rPr>
          <w:rFonts w:ascii="Times New Roman" w:eastAsia="Times New Roman" w:hAnsi="Times New Roman" w:cs="Times New Roman"/>
          <w:sz w:val="28"/>
          <w:szCs w:val="28"/>
        </w:rPr>
      </w:pPr>
      <w:r w:rsidRPr="006467FD">
        <w:rPr>
          <w:rFonts w:ascii="Times New Roman" w:eastAsia="Times New Roman" w:hAnsi="Times New Roman" w:cs="Times New Roman"/>
          <w:sz w:val="28"/>
          <w:szCs w:val="28"/>
        </w:rPr>
        <w:t>Государственное казенное общеобразовательное учреждение</w:t>
      </w:r>
    </w:p>
    <w:p w:rsidR="006467FD" w:rsidRDefault="006467FD" w:rsidP="006467FD">
      <w:pPr>
        <w:spacing w:after="0" w:line="240" w:lineRule="auto"/>
        <w:jc w:val="center"/>
        <w:rPr>
          <w:rFonts w:ascii="Times New Roman" w:eastAsia="Times New Roman" w:hAnsi="Times New Roman" w:cs="Times New Roman"/>
          <w:sz w:val="28"/>
          <w:szCs w:val="28"/>
        </w:rPr>
      </w:pPr>
      <w:r w:rsidRPr="006467FD">
        <w:rPr>
          <w:rFonts w:ascii="Times New Roman" w:eastAsia="Times New Roman" w:hAnsi="Times New Roman" w:cs="Times New Roman"/>
          <w:sz w:val="28"/>
          <w:szCs w:val="28"/>
        </w:rPr>
        <w:t>«Специальная (коррекционная) общеобразовательная школа-интернат №27»</w:t>
      </w:r>
    </w:p>
    <w:p w:rsidR="0089621F" w:rsidRDefault="0089621F" w:rsidP="0089621F">
      <w:pPr>
        <w:spacing w:after="0" w:line="240" w:lineRule="auto"/>
        <w:ind w:firstLine="708"/>
        <w:rPr>
          <w:rFonts w:ascii="Times New Roman" w:eastAsia="Times New Roman" w:hAnsi="Times New Roman" w:cs="Times New Roman"/>
          <w:b/>
          <w:sz w:val="28"/>
          <w:szCs w:val="28"/>
        </w:rPr>
      </w:pPr>
      <w:r w:rsidRPr="006467FD">
        <w:rPr>
          <w:rFonts w:ascii="Times New Roman" w:eastAsia="Times New Roman" w:hAnsi="Times New Roman" w:cs="Times New Roman"/>
          <w:sz w:val="28"/>
          <w:szCs w:val="28"/>
        </w:rPr>
        <w:t xml:space="preserve"> </w:t>
      </w:r>
      <w:r w:rsidR="006467FD" w:rsidRPr="006467FD">
        <w:rPr>
          <w:rFonts w:ascii="Times New Roman" w:eastAsia="Times New Roman" w:hAnsi="Times New Roman" w:cs="Times New Roman"/>
          <w:sz w:val="28"/>
          <w:szCs w:val="28"/>
        </w:rPr>
        <w:t>Статья по теме:</w:t>
      </w:r>
      <w:r w:rsidR="006467FD">
        <w:rPr>
          <w:rFonts w:ascii="Times New Roman" w:eastAsia="Times New Roman" w:hAnsi="Times New Roman" w:cs="Times New Roman"/>
          <w:b/>
          <w:sz w:val="28"/>
          <w:szCs w:val="28"/>
        </w:rPr>
        <w:t xml:space="preserve"> </w:t>
      </w:r>
      <w:r w:rsidRPr="0089621F">
        <w:rPr>
          <w:rFonts w:ascii="Times New Roman" w:eastAsia="Times New Roman" w:hAnsi="Times New Roman" w:cs="Times New Roman"/>
          <w:b/>
          <w:sz w:val="28"/>
          <w:szCs w:val="28"/>
        </w:rPr>
        <w:t xml:space="preserve">«Использование интерактивной доски на уроках математики в обучении детей с нарушениями слуха». </w:t>
      </w:r>
    </w:p>
    <w:p w:rsidR="006467FD" w:rsidRDefault="006467FD" w:rsidP="0089621F">
      <w:pPr>
        <w:spacing w:after="0" w:line="240" w:lineRule="auto"/>
        <w:ind w:firstLine="708"/>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Оле</w:t>
      </w:r>
      <w:r w:rsidRPr="006467FD">
        <w:rPr>
          <w:rFonts w:ascii="Times New Roman" w:eastAsia="Times New Roman" w:hAnsi="Times New Roman" w:cs="Times New Roman"/>
          <w:sz w:val="28"/>
          <w:szCs w:val="28"/>
        </w:rPr>
        <w:t>йникова</w:t>
      </w:r>
      <w:proofErr w:type="spellEnd"/>
      <w:r w:rsidRPr="006467FD">
        <w:rPr>
          <w:rFonts w:ascii="Times New Roman" w:eastAsia="Times New Roman" w:hAnsi="Times New Roman" w:cs="Times New Roman"/>
          <w:sz w:val="28"/>
          <w:szCs w:val="28"/>
        </w:rPr>
        <w:t xml:space="preserve"> Ирина Сергеевна</w:t>
      </w:r>
      <w:r>
        <w:rPr>
          <w:rFonts w:ascii="Times New Roman" w:eastAsia="Times New Roman" w:hAnsi="Times New Roman" w:cs="Times New Roman"/>
          <w:sz w:val="28"/>
          <w:szCs w:val="28"/>
        </w:rPr>
        <w:t>,</w:t>
      </w:r>
      <w:r w:rsidRPr="006467FD">
        <w:rPr>
          <w:rFonts w:ascii="Times New Roman" w:eastAsia="Times New Roman" w:hAnsi="Times New Roman" w:cs="Times New Roman"/>
          <w:sz w:val="28"/>
          <w:szCs w:val="28"/>
        </w:rPr>
        <w:t xml:space="preserve"> </w:t>
      </w:r>
      <w:bookmarkStart w:id="0" w:name="_GoBack"/>
      <w:r w:rsidRPr="006467FD">
        <w:rPr>
          <w:rFonts w:ascii="Times New Roman" w:eastAsia="Times New Roman" w:hAnsi="Times New Roman" w:cs="Times New Roman"/>
          <w:sz w:val="28"/>
          <w:szCs w:val="28"/>
        </w:rPr>
        <w:t>учитель математики и информатики</w:t>
      </w:r>
      <w:bookmarkEnd w:id="0"/>
      <w:r>
        <w:rPr>
          <w:rFonts w:ascii="Times New Roman" w:eastAsia="Times New Roman" w:hAnsi="Times New Roman" w:cs="Times New Roman"/>
          <w:sz w:val="28"/>
          <w:szCs w:val="28"/>
        </w:rPr>
        <w:t>.</w:t>
      </w:r>
    </w:p>
    <w:p w:rsidR="006467FD" w:rsidRPr="006467FD" w:rsidRDefault="006467FD" w:rsidP="0089621F">
      <w:pPr>
        <w:spacing w:after="0" w:line="240" w:lineRule="auto"/>
        <w:ind w:firstLine="708"/>
        <w:rPr>
          <w:rFonts w:ascii="Times New Roman" w:eastAsia="Times New Roman" w:hAnsi="Times New Roman" w:cs="Times New Roman"/>
          <w:sz w:val="28"/>
          <w:szCs w:val="28"/>
        </w:rPr>
      </w:pPr>
    </w:p>
    <w:p w:rsidR="0089621F" w:rsidRDefault="0089621F" w:rsidP="0089621F">
      <w:pPr>
        <w:spacing w:before="100" w:beforeAutospacing="1" w:after="100" w:afterAutospacing="1" w:line="240" w:lineRule="auto"/>
        <w:rPr>
          <w:rFonts w:ascii="Times New Roman" w:eastAsia="Times New Roman" w:hAnsi="Times New Roman" w:cs="Times New Roman"/>
          <w:i/>
          <w:sz w:val="28"/>
          <w:szCs w:val="28"/>
        </w:rPr>
      </w:pPr>
      <w:r w:rsidRPr="0089621F">
        <w:rPr>
          <w:rFonts w:ascii="Times New Roman" w:eastAsia="Times New Roman" w:hAnsi="Times New Roman" w:cs="Times New Roman"/>
          <w:i/>
          <w:sz w:val="28"/>
          <w:szCs w:val="28"/>
        </w:rPr>
        <w:t>«Я слышу – я забываю,</w:t>
      </w:r>
      <w:r w:rsidRPr="0089621F">
        <w:rPr>
          <w:rFonts w:ascii="Times New Roman" w:eastAsia="Times New Roman" w:hAnsi="Times New Roman" w:cs="Times New Roman"/>
          <w:i/>
          <w:sz w:val="28"/>
          <w:szCs w:val="28"/>
        </w:rPr>
        <w:br/>
        <w:t xml:space="preserve">                                         я вижу – я запоминаю,</w:t>
      </w:r>
      <w:r w:rsidRPr="0089621F">
        <w:rPr>
          <w:rFonts w:ascii="Times New Roman" w:eastAsia="Times New Roman" w:hAnsi="Times New Roman" w:cs="Times New Roman"/>
          <w:i/>
          <w:sz w:val="28"/>
          <w:szCs w:val="28"/>
        </w:rPr>
        <w:br/>
        <w:t xml:space="preserve">                                                                                 я делаю – я понимаю».</w:t>
      </w:r>
    </w:p>
    <w:p w:rsidR="0089621F" w:rsidRPr="0089621F" w:rsidRDefault="0089621F" w:rsidP="0089621F">
      <w:pPr>
        <w:spacing w:before="100" w:beforeAutospacing="1" w:after="100" w:afterAutospacing="1" w:line="240" w:lineRule="auto"/>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Конфуций.</w:t>
      </w:r>
    </w:p>
    <w:p w:rsidR="0089621F" w:rsidRPr="002304D0" w:rsidRDefault="0089621F" w:rsidP="0089621F">
      <w:pPr>
        <w:pStyle w:val="a3"/>
        <w:shd w:val="clear" w:color="auto" w:fill="FFFFFF"/>
        <w:spacing w:before="0" w:beforeAutospacing="0" w:after="272" w:afterAutospacing="0"/>
        <w:rPr>
          <w:sz w:val="28"/>
          <w:szCs w:val="28"/>
        </w:rPr>
      </w:pPr>
      <w:r>
        <w:rPr>
          <w:sz w:val="28"/>
          <w:szCs w:val="28"/>
        </w:rPr>
        <w:t xml:space="preserve">   </w:t>
      </w:r>
      <w:r w:rsidRPr="002304D0">
        <w:rPr>
          <w:sz w:val="28"/>
          <w:szCs w:val="28"/>
        </w:rPr>
        <w:t>Одним из важных средств повышения качества учебного процесса, успешного усвоения знаний детьми, формирования у них умений и навыков являются информационные средства обучения, которые позволяют не только реализовать принципы наглядности</w:t>
      </w:r>
      <w:r w:rsidR="00843663">
        <w:rPr>
          <w:sz w:val="28"/>
          <w:szCs w:val="28"/>
        </w:rPr>
        <w:t>, которые наиболее важны для детей с нарушениями слуха</w:t>
      </w:r>
      <w:r w:rsidRPr="002304D0">
        <w:rPr>
          <w:sz w:val="28"/>
          <w:szCs w:val="28"/>
        </w:rPr>
        <w:t xml:space="preserve">, но и </w:t>
      </w:r>
      <w:proofErr w:type="spellStart"/>
      <w:r w:rsidRPr="002304D0">
        <w:rPr>
          <w:sz w:val="28"/>
          <w:szCs w:val="28"/>
        </w:rPr>
        <w:t>деятельностный</w:t>
      </w:r>
      <w:proofErr w:type="spellEnd"/>
      <w:r w:rsidRPr="002304D0">
        <w:rPr>
          <w:sz w:val="28"/>
          <w:szCs w:val="28"/>
        </w:rPr>
        <w:t xml:space="preserve"> метод в обучении.</w:t>
      </w:r>
    </w:p>
    <w:p w:rsidR="0089621F" w:rsidRPr="002304D0" w:rsidRDefault="0089621F" w:rsidP="0089621F">
      <w:pPr>
        <w:spacing w:before="100" w:beforeAutospacing="1" w:after="100" w:afterAutospacing="1" w:line="240" w:lineRule="auto"/>
        <w:rPr>
          <w:rFonts w:ascii="Times New Roman" w:eastAsia="Times New Roman" w:hAnsi="Times New Roman" w:cs="Times New Roman"/>
          <w:sz w:val="28"/>
          <w:szCs w:val="28"/>
        </w:rPr>
      </w:pPr>
      <w:r>
        <w:rPr>
          <w:rFonts w:ascii="Times New Roman" w:hAnsi="Times New Roman" w:cs="Times New Roman"/>
          <w:sz w:val="28"/>
          <w:szCs w:val="28"/>
          <w:shd w:val="clear" w:color="auto" w:fill="F8F8F8"/>
        </w:rPr>
        <w:t xml:space="preserve">    </w:t>
      </w:r>
      <w:r w:rsidRPr="002304D0">
        <w:rPr>
          <w:rFonts w:ascii="Times New Roman" w:hAnsi="Times New Roman" w:cs="Times New Roman"/>
          <w:sz w:val="28"/>
          <w:szCs w:val="28"/>
          <w:shd w:val="clear" w:color="auto" w:fill="F8F8F8"/>
        </w:rPr>
        <w:t xml:space="preserve">Помня слова К. Ф. Гаусса о том, что «математика — наука </w:t>
      </w:r>
      <w:r>
        <w:rPr>
          <w:rFonts w:ascii="Times New Roman" w:hAnsi="Times New Roman" w:cs="Times New Roman"/>
          <w:sz w:val="28"/>
          <w:szCs w:val="28"/>
          <w:shd w:val="clear" w:color="auto" w:fill="F8F8F8"/>
        </w:rPr>
        <w:t>для глаз, а не для ушей», напрашивается вывод</w:t>
      </w:r>
      <w:r w:rsidRPr="002304D0">
        <w:rPr>
          <w:rFonts w:ascii="Times New Roman" w:hAnsi="Times New Roman" w:cs="Times New Roman"/>
          <w:sz w:val="28"/>
          <w:szCs w:val="28"/>
          <w:shd w:val="clear" w:color="auto" w:fill="F8F8F8"/>
        </w:rPr>
        <w:t xml:space="preserve">, что математика – это один из тех предметов, в котором </w:t>
      </w:r>
      <w:r w:rsidR="000B7E59">
        <w:rPr>
          <w:rFonts w:ascii="Times New Roman" w:hAnsi="Times New Roman" w:cs="Times New Roman"/>
          <w:sz w:val="28"/>
          <w:szCs w:val="28"/>
          <w:shd w:val="clear" w:color="auto" w:fill="F8F8F8"/>
        </w:rPr>
        <w:t>интерактивная доска</w:t>
      </w:r>
      <w:r w:rsidR="000B7E59" w:rsidRPr="000B7E59">
        <w:t xml:space="preserve"> </w:t>
      </w:r>
      <w:r w:rsidR="000B7E59" w:rsidRPr="000B7E59">
        <w:rPr>
          <w:rFonts w:ascii="Times New Roman" w:hAnsi="Times New Roman" w:cs="Times New Roman"/>
          <w:sz w:val="28"/>
          <w:szCs w:val="28"/>
          <w:shd w:val="clear" w:color="auto" w:fill="F8F8F8"/>
        </w:rPr>
        <w:t>для детей с нарушениями слуха</w:t>
      </w:r>
      <w:r w:rsidR="000B7E59">
        <w:rPr>
          <w:rFonts w:ascii="Times New Roman" w:hAnsi="Times New Roman" w:cs="Times New Roman"/>
          <w:sz w:val="28"/>
          <w:szCs w:val="28"/>
          <w:shd w:val="clear" w:color="auto" w:fill="F8F8F8"/>
        </w:rPr>
        <w:t xml:space="preserve"> станет настоящим помощником в овладении знаний. Ее использование</w:t>
      </w:r>
      <w:r w:rsidRPr="002304D0">
        <w:rPr>
          <w:rFonts w:ascii="Times New Roman" w:hAnsi="Times New Roman" w:cs="Times New Roman"/>
          <w:sz w:val="28"/>
          <w:szCs w:val="28"/>
          <w:shd w:val="clear" w:color="auto" w:fill="F8F8F8"/>
        </w:rPr>
        <w:t xml:space="preserve"> может активизировать все виды учебной деятельности: изучение нового материала, подготовка и проверка домашнего задания, самостоятельная работа, проверочные и контрольные работы, внеклассная работа, творческая работа.</w:t>
      </w:r>
    </w:p>
    <w:p w:rsidR="0089621F" w:rsidRDefault="0089621F" w:rsidP="0089621F">
      <w:pPr>
        <w:pStyle w:val="a3"/>
        <w:shd w:val="clear" w:color="auto" w:fill="FFFFFF"/>
        <w:spacing w:before="0" w:beforeAutospacing="0" w:after="272" w:afterAutospacing="0"/>
        <w:rPr>
          <w:sz w:val="28"/>
          <w:szCs w:val="28"/>
          <w:shd w:val="clear" w:color="auto" w:fill="FFFFFF"/>
        </w:rPr>
      </w:pPr>
      <w:r>
        <w:rPr>
          <w:sz w:val="28"/>
          <w:szCs w:val="28"/>
          <w:shd w:val="clear" w:color="auto" w:fill="FFFFFF"/>
        </w:rPr>
        <w:t xml:space="preserve">   </w:t>
      </w:r>
      <w:r w:rsidRPr="002304D0">
        <w:rPr>
          <w:sz w:val="28"/>
          <w:szCs w:val="28"/>
          <w:shd w:val="clear" w:color="auto" w:fill="FFFFFF"/>
        </w:rPr>
        <w:t>Интерактивная доска – это доска, на которую проецируется изображение, причем она используется как сенсорный экран: стилусом можно управлять программной средой точно так же, как обычной мышью, т.е. при выборе слайдов, решении задач, построении геометрических фигур и т.д. можно, прикасаясь к поверхности доски выполнять необходимые действия. Интерактивная доска позволяет реализовать как совершенно новые, так и годами отработанные педагогические приемы, поскольку соединяет бесспорные преимущества компьютера с достоинствами обычной школьной доски.</w:t>
      </w:r>
    </w:p>
    <w:p w:rsidR="0089621F" w:rsidRPr="002304D0" w:rsidRDefault="0089621F" w:rsidP="0089621F">
      <w:pPr>
        <w:pStyle w:val="a3"/>
        <w:shd w:val="clear" w:color="auto" w:fill="FFFFFF"/>
        <w:spacing w:before="0" w:beforeAutospacing="0" w:after="272" w:afterAutospacing="0"/>
        <w:rPr>
          <w:sz w:val="28"/>
          <w:szCs w:val="28"/>
        </w:rPr>
      </w:pPr>
      <w:r>
        <w:rPr>
          <w:sz w:val="28"/>
          <w:szCs w:val="28"/>
          <w:shd w:val="clear" w:color="auto" w:fill="FFFFFF"/>
        </w:rPr>
        <w:t xml:space="preserve">   </w:t>
      </w:r>
      <w:r w:rsidRPr="002304D0">
        <w:rPr>
          <w:sz w:val="28"/>
          <w:szCs w:val="28"/>
        </w:rPr>
        <w:t>Интерактивная доска - ценный инструмент для обучения всего класса. Это визуальный ресурс, который помогает преподавателям излагать новый материал очень живо и увлекательно. Она позволяет представить информацию с помощью различных мультимедийных ресурсов, преподаватели и учащиеся могут комментировать материал и изучать его максимально подробно. Она может упростить объяснение схем и помочь разобраться в сложной проблеме.</w:t>
      </w:r>
    </w:p>
    <w:p w:rsidR="0089621F" w:rsidRPr="0095006A" w:rsidRDefault="0089621F" w:rsidP="0089621F">
      <w:pPr>
        <w:spacing w:line="240" w:lineRule="auto"/>
        <w:ind w:firstLine="708"/>
        <w:rPr>
          <w:rFonts w:ascii="Times New Roman" w:eastAsia="Times New Roman" w:hAnsi="Times New Roman" w:cs="Times New Roman"/>
          <w:sz w:val="28"/>
          <w:szCs w:val="28"/>
        </w:rPr>
      </w:pPr>
      <w:r w:rsidRPr="002304D0">
        <w:rPr>
          <w:rFonts w:ascii="Times New Roman" w:eastAsia="Times New Roman" w:hAnsi="Times New Roman" w:cs="Times New Roman"/>
          <w:sz w:val="28"/>
          <w:szCs w:val="28"/>
        </w:rPr>
        <w:t xml:space="preserve">Очень удобно работать с редактором презентаций, где предлагаются не готовые уроки, а многочисленные </w:t>
      </w:r>
      <w:proofErr w:type="spellStart"/>
      <w:r w:rsidRPr="002304D0">
        <w:rPr>
          <w:rFonts w:ascii="Times New Roman" w:eastAsia="Times New Roman" w:hAnsi="Times New Roman" w:cs="Times New Roman"/>
          <w:sz w:val="28"/>
          <w:szCs w:val="28"/>
        </w:rPr>
        <w:t>медиаиллюстрации</w:t>
      </w:r>
      <w:proofErr w:type="spellEnd"/>
      <w:r w:rsidRPr="002304D0">
        <w:rPr>
          <w:rFonts w:ascii="Times New Roman" w:eastAsia="Times New Roman" w:hAnsi="Times New Roman" w:cs="Times New Roman"/>
          <w:sz w:val="28"/>
          <w:szCs w:val="28"/>
        </w:rPr>
        <w:t xml:space="preserve">, рисунки, фотографии, </w:t>
      </w:r>
      <w:r w:rsidRPr="002304D0">
        <w:rPr>
          <w:rFonts w:ascii="Times New Roman" w:eastAsia="Times New Roman" w:hAnsi="Times New Roman" w:cs="Times New Roman"/>
          <w:sz w:val="28"/>
          <w:szCs w:val="28"/>
        </w:rPr>
        <w:lastRenderedPageBreak/>
        <w:t>трехмерные модели, анимации, различные интерактивные тренажеры. Все эти объекты можно скомпоновать в различные презентации к урокам (в зависимости от типа урока, уровня подготовки класса, задач, поставленных учителем). Учитель также может скомпоновать отобранные информационные объекты в нужной последовательности, подготовить материал для лабораторных и самостоятельных работ. Редактор презентаций позволяет учителю создавать презентации</w:t>
      </w:r>
      <w:r w:rsidRPr="0095006A">
        <w:rPr>
          <w:rFonts w:ascii="Times New Roman" w:eastAsia="Times New Roman" w:hAnsi="Times New Roman" w:cs="Times New Roman"/>
          <w:sz w:val="28"/>
          <w:szCs w:val="28"/>
        </w:rPr>
        <w:t>, а учащемуся - восполнять пропущенные по болезни занятия в школе, помогать готовить доклады по заданной теме.</w:t>
      </w:r>
    </w:p>
    <w:p w:rsidR="0089621F" w:rsidRPr="0095006A" w:rsidRDefault="0089621F" w:rsidP="0089621F">
      <w:pPr>
        <w:spacing w:line="240" w:lineRule="auto"/>
        <w:ind w:firstLine="708"/>
        <w:rPr>
          <w:rFonts w:ascii="Times New Roman" w:eastAsia="Times New Roman" w:hAnsi="Times New Roman" w:cs="Times New Roman"/>
          <w:sz w:val="28"/>
          <w:szCs w:val="28"/>
        </w:rPr>
      </w:pPr>
      <w:r w:rsidRPr="0095006A">
        <w:rPr>
          <w:rFonts w:ascii="Times New Roman" w:eastAsia="Times New Roman" w:hAnsi="Times New Roman" w:cs="Times New Roman"/>
          <w:sz w:val="28"/>
          <w:szCs w:val="28"/>
        </w:rPr>
        <w:t>Интерактивные доски делают занятия увлекательными и для учителя, и для учеников. Работа  с интерактивной доской помогает эффективно закрепить и  проверить знания учащихся. Важно отметить, что ученики, которые раньше не проявляли особого интереса к учебе, теперь с энтузиазмом выходят отвечать к интерактивной доске. Этот стимул важен и для ученика, и для учителя. Если ученик допускает ошибки, он сразу видит их, а  в классе идет  их обсуждение. Управляя обсуждением, учитель может подтолкнуть учащихся к работе в небольших группах. Интерактивная доска становится центром внимания для всего класса. А если все материа</w:t>
      </w:r>
      <w:r>
        <w:rPr>
          <w:rFonts w:ascii="Times New Roman" w:eastAsia="Times New Roman" w:hAnsi="Times New Roman" w:cs="Times New Roman"/>
          <w:sz w:val="28"/>
          <w:szCs w:val="28"/>
        </w:rPr>
        <w:t>лы подготовлены заранее и легко</w:t>
      </w:r>
      <w:r w:rsidRPr="0095006A">
        <w:rPr>
          <w:rFonts w:ascii="Times New Roman" w:eastAsia="Times New Roman" w:hAnsi="Times New Roman" w:cs="Times New Roman"/>
          <w:sz w:val="28"/>
          <w:szCs w:val="28"/>
        </w:rPr>
        <w:t>доступны, она обеспечивает хороший темп урока. Поэтому когда ребенок смотрит на стандартную доску, она для него настолько обыденна, что ничего интересного он от нее не ожидает. Но когда ученик видит такую яркую, интерактивную доску, которая отвечает на определенные детские импульсы, то все внимание направлено уже на нее, на учителя, на предмет обсуждения и на материал. Это очень стимулирует детей, причем независимо от их возраста. На традиционной доске написанный текст теряется навсегда, что дополнительно ограничивает возможности учителя, а интерактивная доска дает возможность записать текущее изображение даже с учетом надписей, выполненных поверх слайда, и затем вернуться практически в любое место изучения материала.</w:t>
      </w:r>
    </w:p>
    <w:p w:rsidR="0089621F" w:rsidRPr="0095006A" w:rsidRDefault="0089621F" w:rsidP="0089621F">
      <w:pPr>
        <w:spacing w:line="240" w:lineRule="auto"/>
        <w:ind w:firstLine="708"/>
        <w:rPr>
          <w:rFonts w:ascii="Times New Roman" w:eastAsia="Times New Roman" w:hAnsi="Times New Roman" w:cs="Times New Roman"/>
          <w:sz w:val="28"/>
          <w:szCs w:val="28"/>
        </w:rPr>
      </w:pPr>
      <w:r w:rsidRPr="0095006A">
        <w:rPr>
          <w:rFonts w:ascii="Times New Roman" w:eastAsia="Times New Roman" w:hAnsi="Times New Roman" w:cs="Times New Roman"/>
          <w:sz w:val="28"/>
          <w:szCs w:val="28"/>
        </w:rPr>
        <w:t>На интерактивной доске можно легко передвигать объекты и надписи, добавлять комментарии к текстам, рисункам и диаграммам, выделять ключевые области и добавлять цвета. К тому же тексты, рисунки или графики можно скрыть, а затем показать в ключевые моменты урока. Учитель и учащиеся делают все это у доски перед всем классом, что, несомненно, привлекает всеобщее внимание. Например, составляя с учащимися опорный конспект можно использовать инструмент шторки. Заранее составленная таблица закрыта, а после объяснения и обсуждения нового материала  постепенно открывается.</w:t>
      </w:r>
    </w:p>
    <w:p w:rsidR="0089621F" w:rsidRPr="000056ED" w:rsidRDefault="0089621F" w:rsidP="0089621F">
      <w:pPr>
        <w:spacing w:line="240" w:lineRule="auto"/>
        <w:ind w:firstLine="708"/>
        <w:rPr>
          <w:rFonts w:ascii="Times New Roman" w:eastAsia="Times New Roman" w:hAnsi="Times New Roman" w:cs="Times New Roman"/>
          <w:sz w:val="28"/>
          <w:szCs w:val="28"/>
        </w:rPr>
      </w:pPr>
      <w:r w:rsidRPr="0095006A">
        <w:rPr>
          <w:rFonts w:ascii="Times New Roman" w:eastAsia="Times New Roman" w:hAnsi="Times New Roman" w:cs="Times New Roman"/>
          <w:sz w:val="28"/>
          <w:szCs w:val="28"/>
        </w:rPr>
        <w:t xml:space="preserve">Заранее подготовленные тексты, таблицы, диаграммы, картинки, музыка, карты, зададут уроку бодрый темп: вы не будете тратить много времени на то, чтобы написать текст на обычной доске или перейти от экрана к клавиатуре. Все ресурсы можно комментировать прямо на экране, используя инструмент Перо, и сохранять записи для будущих уроков. Файлы </w:t>
      </w:r>
      <w:r w:rsidRPr="000056ED">
        <w:rPr>
          <w:rFonts w:ascii="Times New Roman" w:eastAsia="Times New Roman" w:hAnsi="Times New Roman" w:cs="Times New Roman"/>
          <w:sz w:val="28"/>
          <w:szCs w:val="28"/>
        </w:rPr>
        <w:t xml:space="preserve">предыдущих уроков можно всегда открыть и повторить пройденный материал. </w:t>
      </w:r>
    </w:p>
    <w:p w:rsidR="0089621F" w:rsidRPr="000056ED" w:rsidRDefault="0089621F" w:rsidP="0089621F">
      <w:pPr>
        <w:spacing w:line="240" w:lineRule="auto"/>
        <w:ind w:firstLine="720"/>
        <w:rPr>
          <w:rStyle w:val="a4"/>
          <w:rFonts w:ascii="Times New Roman" w:hAnsi="Times New Roman" w:cs="Times New Roman"/>
          <w:sz w:val="28"/>
          <w:szCs w:val="28"/>
        </w:rPr>
      </w:pPr>
      <w:r w:rsidRPr="000056ED">
        <w:rPr>
          <w:rFonts w:ascii="Times New Roman" w:hAnsi="Times New Roman" w:cs="Times New Roman"/>
          <w:sz w:val="28"/>
          <w:szCs w:val="28"/>
        </w:rPr>
        <w:lastRenderedPageBreak/>
        <w:t xml:space="preserve">На уроках математики можно использовать такие свойства интерактивной доски как обучающие, контролирующие, тренировочные, творческие и демонстрационные. </w:t>
      </w:r>
      <w:r w:rsidRPr="000056ED">
        <w:rPr>
          <w:rFonts w:ascii="Times New Roman" w:hAnsi="Times New Roman" w:cs="Times New Roman"/>
          <w:sz w:val="28"/>
          <w:szCs w:val="28"/>
        </w:rPr>
        <w:br/>
      </w:r>
      <w:r w:rsidRPr="000056ED">
        <w:rPr>
          <w:rStyle w:val="a4"/>
          <w:rFonts w:ascii="Times New Roman" w:hAnsi="Times New Roman" w:cs="Times New Roman"/>
          <w:i/>
          <w:sz w:val="28"/>
          <w:szCs w:val="28"/>
        </w:rPr>
        <w:t>Обучающие свойства</w:t>
      </w:r>
      <w:r w:rsidRPr="000056ED">
        <w:rPr>
          <w:rStyle w:val="a4"/>
          <w:rFonts w:ascii="Times New Roman" w:hAnsi="Times New Roman" w:cs="Times New Roman"/>
          <w:sz w:val="28"/>
          <w:szCs w:val="28"/>
        </w:rPr>
        <w:t xml:space="preserve">: </w:t>
      </w:r>
    </w:p>
    <w:p w:rsidR="0089621F" w:rsidRPr="000056ED" w:rsidRDefault="0089621F" w:rsidP="0089621F">
      <w:pPr>
        <w:numPr>
          <w:ilvl w:val="0"/>
          <w:numId w:val="3"/>
        </w:numPr>
        <w:spacing w:after="0" w:line="240" w:lineRule="auto"/>
        <w:rPr>
          <w:rFonts w:ascii="Times New Roman" w:hAnsi="Times New Roman" w:cs="Times New Roman"/>
          <w:b/>
          <w:sz w:val="28"/>
          <w:szCs w:val="28"/>
        </w:rPr>
      </w:pPr>
      <w:r w:rsidRPr="000056ED">
        <w:rPr>
          <w:rFonts w:ascii="Times New Roman" w:hAnsi="Times New Roman" w:cs="Times New Roman"/>
          <w:sz w:val="28"/>
          <w:szCs w:val="28"/>
        </w:rPr>
        <w:t xml:space="preserve">возможность изображать объемные и плоские геометрические фигуры (треугольники, четырехугольник, окружности, многогранники и др.) позволяет изучать геометрический материал: изучение элементов фигур, периметра, площади и объема фигур. Функция интерактивной доски, позволяющая изменять размеры фигур, оставляя без изменения форму, помогает в изучении темы «Подобие фигур». Функцию клонирования объекта можно использовать при изучении понятия равных фигур или многократного использования одной и той же фигуры при решении математических задач; </w:t>
      </w:r>
    </w:p>
    <w:p w:rsidR="0089621F" w:rsidRPr="000056ED" w:rsidRDefault="0089621F" w:rsidP="0089621F">
      <w:pPr>
        <w:numPr>
          <w:ilvl w:val="0"/>
          <w:numId w:val="3"/>
        </w:numPr>
        <w:spacing w:after="0" w:line="240" w:lineRule="auto"/>
        <w:rPr>
          <w:rFonts w:ascii="Times New Roman" w:hAnsi="Times New Roman" w:cs="Times New Roman"/>
          <w:b/>
          <w:sz w:val="28"/>
          <w:szCs w:val="28"/>
        </w:rPr>
      </w:pPr>
      <w:r w:rsidRPr="000056ED">
        <w:rPr>
          <w:rFonts w:ascii="Times New Roman" w:hAnsi="Times New Roman" w:cs="Times New Roman"/>
          <w:sz w:val="28"/>
          <w:szCs w:val="28"/>
        </w:rPr>
        <w:t xml:space="preserve"> программы преобразования графиков функций, например, таких как, линейная, обратная пропорциональность, тригонометрических функций, позволяют </w:t>
      </w:r>
      <w:proofErr w:type="gramStart"/>
      <w:r w:rsidRPr="000056ED">
        <w:rPr>
          <w:rFonts w:ascii="Times New Roman" w:hAnsi="Times New Roman" w:cs="Times New Roman"/>
          <w:sz w:val="28"/>
          <w:szCs w:val="28"/>
        </w:rPr>
        <w:t>обучающимся</w:t>
      </w:r>
      <w:proofErr w:type="gramEnd"/>
      <w:r w:rsidRPr="000056ED">
        <w:rPr>
          <w:rFonts w:ascii="Times New Roman" w:hAnsi="Times New Roman" w:cs="Times New Roman"/>
          <w:sz w:val="28"/>
          <w:szCs w:val="28"/>
        </w:rPr>
        <w:t xml:space="preserve"> усвоить правила преобразования графиков функций и применять при их построении; </w:t>
      </w:r>
    </w:p>
    <w:p w:rsidR="0089621F" w:rsidRPr="000056ED" w:rsidRDefault="0089621F" w:rsidP="0089621F">
      <w:pPr>
        <w:numPr>
          <w:ilvl w:val="0"/>
          <w:numId w:val="3"/>
        </w:numPr>
        <w:spacing w:after="0" w:line="240" w:lineRule="auto"/>
        <w:rPr>
          <w:rFonts w:ascii="Times New Roman" w:hAnsi="Times New Roman" w:cs="Times New Roman"/>
          <w:b/>
          <w:sz w:val="28"/>
          <w:szCs w:val="28"/>
        </w:rPr>
      </w:pPr>
      <w:r w:rsidRPr="000056ED">
        <w:rPr>
          <w:rFonts w:ascii="Times New Roman" w:hAnsi="Times New Roman" w:cs="Times New Roman"/>
          <w:sz w:val="28"/>
          <w:szCs w:val="28"/>
        </w:rPr>
        <w:t xml:space="preserve">изучение тем «Координатная прямая», «Координатная плоскость» обеспечивается возможностями интерактивной доски с помощью мобильного построения координатной прямой, координатной плоскости на соответственно разлинованном поле экрана. В случае допущения, каких либо ошибок в изображении или построениях, можно воспользоваться функцией ластика и начать построения сначала; </w:t>
      </w:r>
    </w:p>
    <w:p w:rsidR="0089621F" w:rsidRPr="000056ED" w:rsidRDefault="0089621F" w:rsidP="0089621F">
      <w:pPr>
        <w:numPr>
          <w:ilvl w:val="0"/>
          <w:numId w:val="3"/>
        </w:numPr>
        <w:spacing w:after="0" w:line="240" w:lineRule="auto"/>
        <w:rPr>
          <w:rFonts w:ascii="Times New Roman" w:hAnsi="Times New Roman" w:cs="Times New Roman"/>
          <w:b/>
          <w:sz w:val="28"/>
          <w:szCs w:val="28"/>
        </w:rPr>
      </w:pPr>
      <w:r w:rsidRPr="000056ED">
        <w:rPr>
          <w:rFonts w:ascii="Times New Roman" w:hAnsi="Times New Roman" w:cs="Times New Roman"/>
          <w:sz w:val="28"/>
          <w:szCs w:val="28"/>
        </w:rPr>
        <w:t xml:space="preserve">возможность использования цветовой гаммы позволяет более наглядно показать построение части графика функции на заданном промежутке, а также при изучении свойств функции: область определения, область значений, промежутки </w:t>
      </w:r>
      <w:proofErr w:type="spellStart"/>
      <w:r w:rsidRPr="000056ED">
        <w:rPr>
          <w:rFonts w:ascii="Times New Roman" w:hAnsi="Times New Roman" w:cs="Times New Roman"/>
          <w:sz w:val="28"/>
          <w:szCs w:val="28"/>
        </w:rPr>
        <w:t>знакопостоянства</w:t>
      </w:r>
      <w:proofErr w:type="spellEnd"/>
      <w:r w:rsidRPr="000056ED">
        <w:rPr>
          <w:rFonts w:ascii="Times New Roman" w:hAnsi="Times New Roman" w:cs="Times New Roman"/>
          <w:sz w:val="28"/>
          <w:szCs w:val="28"/>
        </w:rPr>
        <w:t xml:space="preserve">, промежутки монотонности, умение находить наибольшее и наименьшее значения функции на заданном промежутке. </w:t>
      </w:r>
    </w:p>
    <w:p w:rsidR="0089621F" w:rsidRPr="000056ED" w:rsidRDefault="0089621F" w:rsidP="0089621F">
      <w:pPr>
        <w:spacing w:line="240" w:lineRule="auto"/>
        <w:rPr>
          <w:rFonts w:ascii="Times New Roman" w:hAnsi="Times New Roman" w:cs="Times New Roman"/>
          <w:b/>
          <w:sz w:val="28"/>
          <w:szCs w:val="28"/>
        </w:rPr>
      </w:pPr>
      <w:r w:rsidRPr="000056ED">
        <w:rPr>
          <w:rStyle w:val="a4"/>
          <w:rFonts w:ascii="Times New Roman" w:hAnsi="Times New Roman" w:cs="Times New Roman"/>
          <w:i/>
          <w:sz w:val="28"/>
          <w:szCs w:val="28"/>
        </w:rPr>
        <w:t>Контролирующие свойства</w:t>
      </w:r>
      <w:r w:rsidRPr="000056ED">
        <w:rPr>
          <w:rFonts w:ascii="Times New Roman" w:hAnsi="Times New Roman" w:cs="Times New Roman"/>
          <w:i/>
          <w:sz w:val="28"/>
          <w:szCs w:val="28"/>
        </w:rPr>
        <w:t>:</w:t>
      </w:r>
      <w:r w:rsidRPr="000056ED">
        <w:rPr>
          <w:rFonts w:ascii="Times New Roman" w:hAnsi="Times New Roman" w:cs="Times New Roman"/>
          <w:sz w:val="28"/>
          <w:szCs w:val="28"/>
        </w:rPr>
        <w:t xml:space="preserve"> </w:t>
      </w:r>
    </w:p>
    <w:p w:rsidR="0089621F" w:rsidRPr="000056ED" w:rsidRDefault="0089621F" w:rsidP="0089621F">
      <w:pPr>
        <w:numPr>
          <w:ilvl w:val="0"/>
          <w:numId w:val="3"/>
        </w:numPr>
        <w:spacing w:after="0" w:line="240" w:lineRule="auto"/>
        <w:rPr>
          <w:rFonts w:ascii="Times New Roman" w:hAnsi="Times New Roman" w:cs="Times New Roman"/>
          <w:b/>
          <w:sz w:val="28"/>
          <w:szCs w:val="28"/>
        </w:rPr>
      </w:pPr>
      <w:r w:rsidRPr="000056ED">
        <w:rPr>
          <w:rFonts w:ascii="Times New Roman" w:hAnsi="Times New Roman" w:cs="Times New Roman"/>
          <w:sz w:val="28"/>
          <w:szCs w:val="28"/>
        </w:rPr>
        <w:t xml:space="preserve"> программа вращающихся планок позволяет, например, провести контроль знаний основных законов арифметических действий: переместительного закона сложения, сочетательного закона умножения, распределительного закона умножения относительно сложения и др. По названию закона можно восстановить его математическую модель (и наоборот);</w:t>
      </w:r>
    </w:p>
    <w:p w:rsidR="0089621F" w:rsidRPr="000056ED" w:rsidRDefault="0089621F" w:rsidP="0089621F">
      <w:pPr>
        <w:numPr>
          <w:ilvl w:val="0"/>
          <w:numId w:val="3"/>
        </w:numPr>
        <w:spacing w:after="0" w:line="240" w:lineRule="auto"/>
        <w:rPr>
          <w:rFonts w:ascii="Times New Roman" w:hAnsi="Times New Roman" w:cs="Times New Roman"/>
          <w:b/>
          <w:sz w:val="28"/>
          <w:szCs w:val="28"/>
        </w:rPr>
      </w:pPr>
      <w:r w:rsidRPr="000056ED">
        <w:rPr>
          <w:rFonts w:ascii="Times New Roman" w:hAnsi="Times New Roman" w:cs="Times New Roman"/>
          <w:sz w:val="28"/>
          <w:szCs w:val="28"/>
        </w:rPr>
        <w:t>с помощью перемещающихся шариков с буквами по предложенным формулам математических функций можно определить название графика соответствующего заданным функциям;</w:t>
      </w:r>
    </w:p>
    <w:p w:rsidR="0089621F" w:rsidRPr="000056ED" w:rsidRDefault="0089621F" w:rsidP="0089621F">
      <w:pPr>
        <w:numPr>
          <w:ilvl w:val="0"/>
          <w:numId w:val="3"/>
        </w:numPr>
        <w:spacing w:after="0" w:line="240" w:lineRule="auto"/>
        <w:rPr>
          <w:rFonts w:ascii="Times New Roman" w:hAnsi="Times New Roman" w:cs="Times New Roman"/>
          <w:b/>
          <w:sz w:val="28"/>
          <w:szCs w:val="28"/>
        </w:rPr>
      </w:pPr>
      <w:r w:rsidRPr="000056ED">
        <w:rPr>
          <w:rFonts w:ascii="Times New Roman" w:hAnsi="Times New Roman" w:cs="Times New Roman"/>
          <w:sz w:val="28"/>
          <w:szCs w:val="28"/>
        </w:rPr>
        <w:t xml:space="preserve">эффект лопающихся воздушных шариков поможет учителю проверить умения, например, переводить обыкновенные дроби </w:t>
      </w:r>
      <w:proofErr w:type="gramStart"/>
      <w:r w:rsidRPr="000056ED">
        <w:rPr>
          <w:rFonts w:ascii="Times New Roman" w:hAnsi="Times New Roman" w:cs="Times New Roman"/>
          <w:sz w:val="28"/>
          <w:szCs w:val="28"/>
        </w:rPr>
        <w:t>в</w:t>
      </w:r>
      <w:proofErr w:type="gramEnd"/>
      <w:r w:rsidRPr="000056ED">
        <w:rPr>
          <w:rFonts w:ascii="Times New Roman" w:hAnsi="Times New Roman" w:cs="Times New Roman"/>
          <w:sz w:val="28"/>
          <w:szCs w:val="28"/>
        </w:rPr>
        <w:t xml:space="preserve"> десятичные (и наоборот); </w:t>
      </w:r>
    </w:p>
    <w:p w:rsidR="0089621F" w:rsidRPr="000056ED" w:rsidRDefault="0089621F" w:rsidP="0089621F">
      <w:pPr>
        <w:numPr>
          <w:ilvl w:val="0"/>
          <w:numId w:val="3"/>
        </w:numPr>
        <w:spacing w:after="0" w:line="240" w:lineRule="auto"/>
        <w:rPr>
          <w:rFonts w:ascii="Times New Roman" w:hAnsi="Times New Roman" w:cs="Times New Roman"/>
          <w:b/>
          <w:sz w:val="28"/>
          <w:szCs w:val="28"/>
        </w:rPr>
      </w:pPr>
      <w:r w:rsidRPr="000056ED">
        <w:rPr>
          <w:rFonts w:ascii="Times New Roman" w:hAnsi="Times New Roman" w:cs="Times New Roman"/>
          <w:sz w:val="28"/>
          <w:szCs w:val="28"/>
        </w:rPr>
        <w:lastRenderedPageBreak/>
        <w:t>использование так называемой программы «Водоворот» сможет помочь учителю показать сортирование дробей из предложенного перечня на две группы: правильные и неправильные дроби.</w:t>
      </w:r>
    </w:p>
    <w:p w:rsidR="0089621F" w:rsidRPr="000056ED" w:rsidRDefault="0089621F" w:rsidP="0089621F">
      <w:pPr>
        <w:spacing w:line="240" w:lineRule="auto"/>
        <w:rPr>
          <w:rFonts w:ascii="Times New Roman" w:hAnsi="Times New Roman" w:cs="Times New Roman"/>
          <w:sz w:val="28"/>
          <w:szCs w:val="28"/>
        </w:rPr>
      </w:pPr>
      <w:r w:rsidRPr="000056ED">
        <w:rPr>
          <w:rStyle w:val="a4"/>
          <w:rFonts w:ascii="Times New Roman" w:hAnsi="Times New Roman" w:cs="Times New Roman"/>
          <w:i/>
          <w:sz w:val="28"/>
          <w:szCs w:val="28"/>
        </w:rPr>
        <w:t>Тренировочные свойства</w:t>
      </w:r>
      <w:r w:rsidRPr="000056ED">
        <w:rPr>
          <w:rFonts w:ascii="Times New Roman" w:hAnsi="Times New Roman" w:cs="Times New Roman"/>
          <w:i/>
          <w:sz w:val="28"/>
          <w:szCs w:val="28"/>
        </w:rPr>
        <w:t>:</w:t>
      </w:r>
      <w:r w:rsidRPr="000056ED">
        <w:rPr>
          <w:rFonts w:ascii="Times New Roman" w:hAnsi="Times New Roman" w:cs="Times New Roman"/>
          <w:sz w:val="28"/>
          <w:szCs w:val="28"/>
        </w:rPr>
        <w:t xml:space="preserve"> </w:t>
      </w:r>
    </w:p>
    <w:p w:rsidR="0089621F" w:rsidRPr="000056ED" w:rsidRDefault="0089621F" w:rsidP="0089621F">
      <w:pPr>
        <w:numPr>
          <w:ilvl w:val="0"/>
          <w:numId w:val="4"/>
        </w:numPr>
        <w:spacing w:after="0" w:line="240" w:lineRule="auto"/>
        <w:rPr>
          <w:rFonts w:ascii="Times New Roman" w:hAnsi="Times New Roman" w:cs="Times New Roman"/>
          <w:b/>
          <w:sz w:val="28"/>
          <w:szCs w:val="28"/>
        </w:rPr>
      </w:pPr>
      <w:proofErr w:type="gramStart"/>
      <w:r w:rsidRPr="000056ED">
        <w:rPr>
          <w:rFonts w:ascii="Times New Roman" w:hAnsi="Times New Roman" w:cs="Times New Roman"/>
          <w:sz w:val="28"/>
          <w:szCs w:val="28"/>
        </w:rPr>
        <w:t>в программе интерактивной доски имеется множество рисунков математической направленности, например, круги, разделенные на равное количество частей (две, три, четыре и т.д.) с помощью цветовой заливки или цветного пера можно использовать при изучении темы «Доли» в 5 классе; шаблон тригонометрического круга, который можно использовать в серии уроков при изучении темы «Тригонометрические функции и их значения»;</w:t>
      </w:r>
      <w:proofErr w:type="gramEnd"/>
    </w:p>
    <w:p w:rsidR="0089621F" w:rsidRPr="000056ED" w:rsidRDefault="0089621F" w:rsidP="0089621F">
      <w:pPr>
        <w:numPr>
          <w:ilvl w:val="0"/>
          <w:numId w:val="4"/>
        </w:numPr>
        <w:spacing w:after="0" w:line="240" w:lineRule="auto"/>
        <w:rPr>
          <w:rFonts w:ascii="Times New Roman" w:hAnsi="Times New Roman" w:cs="Times New Roman"/>
          <w:b/>
          <w:sz w:val="28"/>
          <w:szCs w:val="28"/>
        </w:rPr>
      </w:pPr>
      <w:r w:rsidRPr="000056ED">
        <w:rPr>
          <w:rFonts w:ascii="Times New Roman" w:hAnsi="Times New Roman" w:cs="Times New Roman"/>
          <w:sz w:val="28"/>
          <w:szCs w:val="28"/>
        </w:rPr>
        <w:t xml:space="preserve">для формирования умений строить схемы и таблицы в программе доски заложены специальные значки для мобильного и эстетичного их построения; </w:t>
      </w:r>
    </w:p>
    <w:p w:rsidR="0089621F" w:rsidRPr="000056ED" w:rsidRDefault="0089621F" w:rsidP="0089621F">
      <w:pPr>
        <w:numPr>
          <w:ilvl w:val="0"/>
          <w:numId w:val="4"/>
        </w:numPr>
        <w:spacing w:after="0" w:line="240" w:lineRule="auto"/>
        <w:rPr>
          <w:rFonts w:ascii="Times New Roman" w:hAnsi="Times New Roman" w:cs="Times New Roman"/>
          <w:b/>
          <w:sz w:val="28"/>
          <w:szCs w:val="28"/>
        </w:rPr>
      </w:pPr>
      <w:r w:rsidRPr="000056ED">
        <w:rPr>
          <w:rFonts w:ascii="Times New Roman" w:hAnsi="Times New Roman" w:cs="Times New Roman"/>
          <w:sz w:val="28"/>
          <w:szCs w:val="28"/>
        </w:rPr>
        <w:t xml:space="preserve">работу с математической терминологий поможет организовать с помощью гиперссылок, установленных на соответствующую математическую модель; </w:t>
      </w:r>
    </w:p>
    <w:p w:rsidR="0089621F" w:rsidRPr="000056ED" w:rsidRDefault="0089621F" w:rsidP="0089621F">
      <w:pPr>
        <w:numPr>
          <w:ilvl w:val="0"/>
          <w:numId w:val="4"/>
        </w:numPr>
        <w:spacing w:after="0" w:line="240" w:lineRule="auto"/>
        <w:rPr>
          <w:rFonts w:ascii="Times New Roman" w:hAnsi="Times New Roman" w:cs="Times New Roman"/>
          <w:b/>
          <w:sz w:val="28"/>
          <w:szCs w:val="28"/>
        </w:rPr>
      </w:pPr>
      <w:r w:rsidRPr="000056ED">
        <w:rPr>
          <w:rFonts w:ascii="Times New Roman" w:hAnsi="Times New Roman" w:cs="Times New Roman"/>
          <w:sz w:val="28"/>
          <w:szCs w:val="28"/>
        </w:rPr>
        <w:t xml:space="preserve">функция множественного клонирования позволит, например, строить множество параллельных прямых, что наглядно показывает условие параллельности графиков линейных функций или позволит отработать правила преобразования графиков функций; </w:t>
      </w:r>
    </w:p>
    <w:p w:rsidR="0089621F" w:rsidRPr="000056ED" w:rsidRDefault="0089621F" w:rsidP="0089621F">
      <w:pPr>
        <w:numPr>
          <w:ilvl w:val="0"/>
          <w:numId w:val="4"/>
        </w:numPr>
        <w:spacing w:after="0" w:line="240" w:lineRule="auto"/>
        <w:rPr>
          <w:rFonts w:ascii="Times New Roman" w:hAnsi="Times New Roman" w:cs="Times New Roman"/>
          <w:b/>
          <w:sz w:val="28"/>
          <w:szCs w:val="28"/>
        </w:rPr>
      </w:pPr>
      <w:r w:rsidRPr="000056ED">
        <w:rPr>
          <w:rFonts w:ascii="Times New Roman" w:hAnsi="Times New Roman" w:cs="Times New Roman"/>
          <w:sz w:val="28"/>
          <w:szCs w:val="28"/>
        </w:rPr>
        <w:t xml:space="preserve">функции движения и закрепления объекта можно использовать при выполнении заданий на нахождение соответствия между двумя или более категориями понятий (предметов); </w:t>
      </w:r>
    </w:p>
    <w:p w:rsidR="0089621F" w:rsidRPr="000056ED" w:rsidRDefault="0089621F" w:rsidP="0089621F">
      <w:pPr>
        <w:numPr>
          <w:ilvl w:val="0"/>
          <w:numId w:val="4"/>
        </w:numPr>
        <w:spacing w:after="0" w:line="240" w:lineRule="auto"/>
        <w:rPr>
          <w:rFonts w:ascii="Times New Roman" w:hAnsi="Times New Roman" w:cs="Times New Roman"/>
          <w:b/>
          <w:sz w:val="28"/>
          <w:szCs w:val="28"/>
        </w:rPr>
      </w:pPr>
      <w:r w:rsidRPr="000056ED">
        <w:rPr>
          <w:rFonts w:ascii="Times New Roman" w:hAnsi="Times New Roman" w:cs="Times New Roman"/>
          <w:sz w:val="28"/>
          <w:szCs w:val="28"/>
        </w:rPr>
        <w:t xml:space="preserve">функция выделения определенного объекта («лупа») позволит учителю обратить внимание обучающихся на особо значимых моментах изучаемого материала; </w:t>
      </w:r>
    </w:p>
    <w:p w:rsidR="0089621F" w:rsidRPr="000056ED" w:rsidRDefault="0089621F" w:rsidP="0089621F">
      <w:pPr>
        <w:numPr>
          <w:ilvl w:val="0"/>
          <w:numId w:val="4"/>
        </w:numPr>
        <w:spacing w:after="0" w:line="240" w:lineRule="auto"/>
        <w:rPr>
          <w:rFonts w:ascii="Times New Roman" w:hAnsi="Times New Roman" w:cs="Times New Roman"/>
          <w:b/>
          <w:sz w:val="28"/>
          <w:szCs w:val="28"/>
        </w:rPr>
      </w:pPr>
      <w:proofErr w:type="gramStart"/>
      <w:r w:rsidRPr="000056ED">
        <w:rPr>
          <w:rFonts w:ascii="Times New Roman" w:hAnsi="Times New Roman" w:cs="Times New Roman"/>
          <w:sz w:val="28"/>
          <w:szCs w:val="28"/>
        </w:rPr>
        <w:t xml:space="preserve">«шторкой» можно скрыть часть экрана, где предложены ответы к тренировочным упражнениям с их дальнейшей само - или взаимопроверкой; </w:t>
      </w:r>
      <w:proofErr w:type="gramEnd"/>
    </w:p>
    <w:p w:rsidR="0089621F" w:rsidRPr="000056ED" w:rsidRDefault="0089621F" w:rsidP="0089621F">
      <w:pPr>
        <w:numPr>
          <w:ilvl w:val="0"/>
          <w:numId w:val="4"/>
        </w:numPr>
        <w:spacing w:after="0" w:line="240" w:lineRule="auto"/>
        <w:rPr>
          <w:rFonts w:ascii="Times New Roman" w:hAnsi="Times New Roman" w:cs="Times New Roman"/>
          <w:b/>
          <w:sz w:val="28"/>
          <w:szCs w:val="28"/>
        </w:rPr>
      </w:pPr>
      <w:r w:rsidRPr="000056ED">
        <w:rPr>
          <w:rFonts w:ascii="Times New Roman" w:hAnsi="Times New Roman" w:cs="Times New Roman"/>
          <w:sz w:val="28"/>
          <w:szCs w:val="28"/>
        </w:rPr>
        <w:t xml:space="preserve">функция распознавания объектов позволяет эстетично оформить используемый на уроке материал; </w:t>
      </w:r>
    </w:p>
    <w:p w:rsidR="0089621F" w:rsidRPr="000056ED" w:rsidRDefault="0089621F" w:rsidP="0089621F">
      <w:pPr>
        <w:numPr>
          <w:ilvl w:val="0"/>
          <w:numId w:val="4"/>
        </w:numPr>
        <w:spacing w:after="0" w:line="240" w:lineRule="auto"/>
        <w:rPr>
          <w:rStyle w:val="a4"/>
          <w:rFonts w:ascii="Times New Roman" w:hAnsi="Times New Roman" w:cs="Times New Roman"/>
          <w:sz w:val="28"/>
          <w:szCs w:val="28"/>
        </w:rPr>
      </w:pPr>
      <w:r w:rsidRPr="000056ED">
        <w:rPr>
          <w:rFonts w:ascii="Times New Roman" w:hAnsi="Times New Roman" w:cs="Times New Roman"/>
          <w:sz w:val="28"/>
          <w:szCs w:val="28"/>
        </w:rPr>
        <w:t>возможность изменять порядок объектов позволяет перемещать их на задний или передний план экрана. Например, при составлении или отработке алгоритма решения математического задания.</w:t>
      </w:r>
    </w:p>
    <w:p w:rsidR="0089621F" w:rsidRPr="000056ED" w:rsidRDefault="0089621F" w:rsidP="0089621F">
      <w:pPr>
        <w:spacing w:line="240" w:lineRule="auto"/>
        <w:rPr>
          <w:rStyle w:val="a4"/>
          <w:rFonts w:ascii="Times New Roman" w:hAnsi="Times New Roman" w:cs="Times New Roman"/>
          <w:i/>
          <w:sz w:val="28"/>
          <w:szCs w:val="28"/>
        </w:rPr>
      </w:pPr>
      <w:r w:rsidRPr="000056ED">
        <w:rPr>
          <w:rStyle w:val="a4"/>
          <w:rFonts w:ascii="Times New Roman" w:hAnsi="Times New Roman" w:cs="Times New Roman"/>
          <w:i/>
          <w:sz w:val="28"/>
          <w:szCs w:val="28"/>
        </w:rPr>
        <w:t xml:space="preserve">Творческие свойства: </w:t>
      </w:r>
    </w:p>
    <w:p w:rsidR="0089621F" w:rsidRPr="000056ED" w:rsidRDefault="0089621F" w:rsidP="0089621F">
      <w:pPr>
        <w:numPr>
          <w:ilvl w:val="0"/>
          <w:numId w:val="6"/>
        </w:numPr>
        <w:spacing w:after="0" w:line="240" w:lineRule="auto"/>
        <w:rPr>
          <w:rFonts w:ascii="Times New Roman" w:hAnsi="Times New Roman" w:cs="Times New Roman"/>
          <w:b/>
          <w:bCs/>
          <w:sz w:val="28"/>
          <w:szCs w:val="28"/>
        </w:rPr>
      </w:pPr>
      <w:r w:rsidRPr="000056ED">
        <w:rPr>
          <w:rFonts w:ascii="Times New Roman" w:hAnsi="Times New Roman" w:cs="Times New Roman"/>
          <w:sz w:val="28"/>
          <w:szCs w:val="28"/>
        </w:rPr>
        <w:t>инструменты рисования интерактивной доски позволяют более увлекательно проводить занятия спецкурса «Решение творческих задач», что вызывает неподдельный интерес к изучению математики.</w:t>
      </w:r>
    </w:p>
    <w:p w:rsidR="0089621F" w:rsidRPr="000056ED" w:rsidRDefault="0089621F" w:rsidP="0089621F">
      <w:pPr>
        <w:spacing w:line="240" w:lineRule="auto"/>
        <w:rPr>
          <w:rFonts w:ascii="Times New Roman" w:hAnsi="Times New Roman" w:cs="Times New Roman"/>
          <w:b/>
          <w:sz w:val="28"/>
          <w:szCs w:val="28"/>
        </w:rPr>
      </w:pPr>
      <w:r w:rsidRPr="000056ED">
        <w:rPr>
          <w:rStyle w:val="a4"/>
          <w:rFonts w:ascii="Times New Roman" w:hAnsi="Times New Roman" w:cs="Times New Roman"/>
          <w:i/>
          <w:sz w:val="28"/>
          <w:szCs w:val="28"/>
        </w:rPr>
        <w:t>Демонстрационные свойства:</w:t>
      </w:r>
      <w:r w:rsidRPr="000056ED">
        <w:rPr>
          <w:rFonts w:ascii="Times New Roman" w:hAnsi="Times New Roman" w:cs="Times New Roman"/>
          <w:sz w:val="28"/>
          <w:szCs w:val="28"/>
        </w:rPr>
        <w:t xml:space="preserve"> </w:t>
      </w:r>
    </w:p>
    <w:p w:rsidR="0089621F" w:rsidRPr="000056ED" w:rsidRDefault="0089621F" w:rsidP="0089621F">
      <w:pPr>
        <w:numPr>
          <w:ilvl w:val="0"/>
          <w:numId w:val="5"/>
        </w:numPr>
        <w:spacing w:after="0" w:line="240" w:lineRule="auto"/>
        <w:rPr>
          <w:rFonts w:ascii="Times New Roman" w:hAnsi="Times New Roman" w:cs="Times New Roman"/>
          <w:sz w:val="28"/>
          <w:szCs w:val="28"/>
        </w:rPr>
      </w:pPr>
      <w:r w:rsidRPr="000056ED">
        <w:rPr>
          <w:rFonts w:ascii="Times New Roman" w:hAnsi="Times New Roman" w:cs="Times New Roman"/>
          <w:sz w:val="28"/>
          <w:szCs w:val="28"/>
        </w:rPr>
        <w:t xml:space="preserve">использование поля доски как демонстрационный экран для ранее заготовленных к урокам учебных презентаций. </w:t>
      </w:r>
      <w:r w:rsidRPr="000056ED">
        <w:rPr>
          <w:rFonts w:ascii="Times New Roman" w:hAnsi="Times New Roman" w:cs="Times New Roman"/>
          <w:sz w:val="28"/>
          <w:szCs w:val="28"/>
        </w:rPr>
        <w:br/>
      </w:r>
    </w:p>
    <w:p w:rsidR="0089621F" w:rsidRPr="0095006A" w:rsidRDefault="0089621F" w:rsidP="0089621F">
      <w:pPr>
        <w:spacing w:line="240" w:lineRule="auto"/>
        <w:ind w:firstLine="720"/>
        <w:rPr>
          <w:rFonts w:ascii="Times New Roman" w:eastAsia="Times New Roman" w:hAnsi="Times New Roman" w:cs="Times New Roman"/>
          <w:sz w:val="28"/>
          <w:szCs w:val="28"/>
        </w:rPr>
      </w:pPr>
      <w:r w:rsidRPr="0095006A">
        <w:rPr>
          <w:rFonts w:ascii="Times New Roman" w:eastAsia="Times New Roman" w:hAnsi="Times New Roman" w:cs="Times New Roman"/>
          <w:b/>
          <w:i/>
          <w:sz w:val="28"/>
          <w:szCs w:val="28"/>
        </w:rPr>
        <w:t>Преимущества работы с интерактивными досками</w:t>
      </w:r>
      <w:r w:rsidRPr="0095006A">
        <w:rPr>
          <w:rFonts w:ascii="Times New Roman" w:eastAsia="Times New Roman" w:hAnsi="Times New Roman" w:cs="Times New Roman"/>
          <w:sz w:val="28"/>
          <w:szCs w:val="28"/>
        </w:rPr>
        <w:t xml:space="preserve"> состоят в следующем:</w:t>
      </w:r>
    </w:p>
    <w:p w:rsidR="0089621F" w:rsidRPr="0095006A" w:rsidRDefault="0089621F" w:rsidP="0089621F">
      <w:pPr>
        <w:numPr>
          <w:ilvl w:val="0"/>
          <w:numId w:val="1"/>
        </w:numPr>
        <w:spacing w:after="0" w:line="240" w:lineRule="auto"/>
        <w:rPr>
          <w:rFonts w:ascii="Times New Roman" w:eastAsia="Times New Roman" w:hAnsi="Times New Roman" w:cs="Times New Roman"/>
          <w:sz w:val="28"/>
          <w:szCs w:val="28"/>
        </w:rPr>
      </w:pPr>
      <w:proofErr w:type="gramStart"/>
      <w:r w:rsidRPr="0095006A">
        <w:rPr>
          <w:rFonts w:ascii="Times New Roman" w:eastAsia="Times New Roman" w:hAnsi="Times New Roman" w:cs="Times New Roman"/>
          <w:sz w:val="28"/>
          <w:szCs w:val="28"/>
        </w:rPr>
        <w:t>совместима</w:t>
      </w:r>
      <w:proofErr w:type="gramEnd"/>
      <w:r w:rsidRPr="0095006A">
        <w:rPr>
          <w:rFonts w:ascii="Times New Roman" w:eastAsia="Times New Roman" w:hAnsi="Times New Roman" w:cs="Times New Roman"/>
          <w:sz w:val="28"/>
          <w:szCs w:val="28"/>
        </w:rPr>
        <w:t xml:space="preserve"> с программами для всех лет обучения;</w:t>
      </w:r>
    </w:p>
    <w:p w:rsidR="0089621F" w:rsidRPr="0095006A" w:rsidRDefault="0089621F" w:rsidP="0089621F">
      <w:pPr>
        <w:numPr>
          <w:ilvl w:val="0"/>
          <w:numId w:val="1"/>
        </w:numPr>
        <w:spacing w:after="0" w:line="240" w:lineRule="auto"/>
        <w:rPr>
          <w:rFonts w:ascii="Times New Roman" w:eastAsia="Times New Roman" w:hAnsi="Times New Roman" w:cs="Times New Roman"/>
          <w:sz w:val="28"/>
          <w:szCs w:val="28"/>
        </w:rPr>
      </w:pPr>
      <w:r w:rsidRPr="0095006A">
        <w:rPr>
          <w:rFonts w:ascii="Times New Roman" w:eastAsia="Times New Roman" w:hAnsi="Times New Roman" w:cs="Times New Roman"/>
          <w:sz w:val="28"/>
          <w:szCs w:val="28"/>
        </w:rPr>
        <w:lastRenderedPageBreak/>
        <w:t>усиливает подачу материала, позволяя преподавателям эффективно работать с веб -</w:t>
      </w:r>
      <w:r w:rsidR="00843663">
        <w:rPr>
          <w:rFonts w:ascii="Times New Roman" w:eastAsia="Times New Roman" w:hAnsi="Times New Roman" w:cs="Times New Roman"/>
          <w:sz w:val="28"/>
          <w:szCs w:val="28"/>
        </w:rPr>
        <w:t xml:space="preserve"> </w:t>
      </w:r>
      <w:r w:rsidRPr="0095006A">
        <w:rPr>
          <w:rFonts w:ascii="Times New Roman" w:eastAsia="Times New Roman" w:hAnsi="Times New Roman" w:cs="Times New Roman"/>
          <w:sz w:val="28"/>
          <w:szCs w:val="28"/>
        </w:rPr>
        <w:t>сайтами и другими ресурсами;</w:t>
      </w:r>
    </w:p>
    <w:p w:rsidR="0089621F" w:rsidRPr="0095006A" w:rsidRDefault="0089621F" w:rsidP="0089621F">
      <w:pPr>
        <w:numPr>
          <w:ilvl w:val="0"/>
          <w:numId w:val="1"/>
        </w:numPr>
        <w:spacing w:after="0" w:line="240" w:lineRule="auto"/>
        <w:rPr>
          <w:rFonts w:ascii="Times New Roman" w:eastAsia="Times New Roman" w:hAnsi="Times New Roman" w:cs="Times New Roman"/>
          <w:sz w:val="28"/>
          <w:szCs w:val="28"/>
        </w:rPr>
      </w:pPr>
      <w:r w:rsidRPr="0095006A">
        <w:rPr>
          <w:rFonts w:ascii="Times New Roman" w:eastAsia="Times New Roman" w:hAnsi="Times New Roman" w:cs="Times New Roman"/>
          <w:sz w:val="28"/>
          <w:szCs w:val="28"/>
        </w:rPr>
        <w:t>предоставляет больше возможностей для взаимодействия и обсуждения в классе;</w:t>
      </w:r>
    </w:p>
    <w:p w:rsidR="0089621F" w:rsidRPr="0095006A" w:rsidRDefault="0089621F" w:rsidP="0089621F">
      <w:pPr>
        <w:numPr>
          <w:ilvl w:val="0"/>
          <w:numId w:val="1"/>
        </w:numPr>
        <w:spacing w:after="0" w:line="240" w:lineRule="auto"/>
        <w:rPr>
          <w:rFonts w:ascii="Times New Roman" w:eastAsia="Times New Roman" w:hAnsi="Times New Roman" w:cs="Times New Roman"/>
          <w:sz w:val="28"/>
          <w:szCs w:val="28"/>
        </w:rPr>
      </w:pPr>
      <w:r w:rsidRPr="0095006A">
        <w:rPr>
          <w:rFonts w:ascii="Times New Roman" w:eastAsia="Times New Roman" w:hAnsi="Times New Roman" w:cs="Times New Roman"/>
          <w:sz w:val="28"/>
          <w:szCs w:val="28"/>
        </w:rPr>
        <w:t>делает занятия интересными и увлекательными для преподавателей и учащихся благодаря разнообразному и динамичному использованию ресурсов, развивает мотивацию;</w:t>
      </w:r>
    </w:p>
    <w:p w:rsidR="0089621F" w:rsidRPr="0095006A" w:rsidRDefault="0089621F" w:rsidP="0089621F">
      <w:pPr>
        <w:numPr>
          <w:ilvl w:val="0"/>
          <w:numId w:val="1"/>
        </w:numPr>
        <w:spacing w:after="0" w:line="240" w:lineRule="auto"/>
        <w:rPr>
          <w:rFonts w:ascii="Times New Roman" w:eastAsia="Times New Roman" w:hAnsi="Times New Roman" w:cs="Times New Roman"/>
          <w:sz w:val="28"/>
          <w:szCs w:val="28"/>
        </w:rPr>
      </w:pPr>
      <w:r w:rsidRPr="0095006A">
        <w:rPr>
          <w:rFonts w:ascii="Times New Roman" w:eastAsia="Times New Roman" w:hAnsi="Times New Roman" w:cs="Times New Roman"/>
          <w:sz w:val="28"/>
          <w:szCs w:val="28"/>
        </w:rPr>
        <w:t>позволяет преподавателям объяснять новый материал из центра класса;</w:t>
      </w:r>
    </w:p>
    <w:p w:rsidR="0089621F" w:rsidRPr="0095006A" w:rsidRDefault="0089621F" w:rsidP="0089621F">
      <w:pPr>
        <w:numPr>
          <w:ilvl w:val="0"/>
          <w:numId w:val="1"/>
        </w:numPr>
        <w:spacing w:after="0" w:line="240" w:lineRule="auto"/>
        <w:rPr>
          <w:rFonts w:ascii="Times New Roman" w:eastAsia="Times New Roman" w:hAnsi="Times New Roman" w:cs="Times New Roman"/>
          <w:sz w:val="28"/>
          <w:szCs w:val="28"/>
        </w:rPr>
      </w:pPr>
      <w:r w:rsidRPr="0095006A">
        <w:rPr>
          <w:rFonts w:ascii="Times New Roman" w:eastAsia="Times New Roman" w:hAnsi="Times New Roman" w:cs="Times New Roman"/>
          <w:sz w:val="28"/>
          <w:szCs w:val="28"/>
        </w:rPr>
        <w:t>поощряет импровизацию и гибкость, позволяя преподавателям рисовать и делать записи поверх любых приложений и веб - ресурсов;</w:t>
      </w:r>
    </w:p>
    <w:p w:rsidR="0089621F" w:rsidRPr="0095006A" w:rsidRDefault="0089621F" w:rsidP="0089621F">
      <w:pPr>
        <w:numPr>
          <w:ilvl w:val="0"/>
          <w:numId w:val="1"/>
        </w:numPr>
        <w:spacing w:after="0" w:line="240" w:lineRule="auto"/>
        <w:rPr>
          <w:rFonts w:ascii="Times New Roman" w:eastAsia="Times New Roman" w:hAnsi="Times New Roman" w:cs="Times New Roman"/>
          <w:sz w:val="28"/>
          <w:szCs w:val="28"/>
        </w:rPr>
      </w:pPr>
      <w:r w:rsidRPr="0095006A">
        <w:rPr>
          <w:rFonts w:ascii="Times New Roman" w:eastAsia="Times New Roman" w:hAnsi="Times New Roman" w:cs="Times New Roman"/>
          <w:sz w:val="28"/>
          <w:szCs w:val="28"/>
        </w:rPr>
        <w:t>позволяет преподавателям сохранять и распечатывать изображения на доске, включая любые записи, сделанные во время занятия, не затрачивая при этом много времени и сил и упрощая проверку усвоенного материала;</w:t>
      </w:r>
    </w:p>
    <w:p w:rsidR="0089621F" w:rsidRPr="0095006A" w:rsidRDefault="0089621F" w:rsidP="0089621F">
      <w:pPr>
        <w:numPr>
          <w:ilvl w:val="0"/>
          <w:numId w:val="1"/>
        </w:numPr>
        <w:spacing w:after="0" w:line="240" w:lineRule="auto"/>
        <w:rPr>
          <w:rFonts w:ascii="Times New Roman" w:eastAsia="Times New Roman" w:hAnsi="Times New Roman" w:cs="Times New Roman"/>
          <w:sz w:val="28"/>
          <w:szCs w:val="28"/>
        </w:rPr>
      </w:pPr>
      <w:r w:rsidRPr="0095006A">
        <w:rPr>
          <w:rFonts w:ascii="Times New Roman" w:eastAsia="Times New Roman" w:hAnsi="Times New Roman" w:cs="Times New Roman"/>
          <w:sz w:val="28"/>
          <w:szCs w:val="28"/>
        </w:rPr>
        <w:t>позволяет преподавателям делиться материалами друг с другом и вновь использовать их;</w:t>
      </w:r>
    </w:p>
    <w:p w:rsidR="0089621F" w:rsidRDefault="0089621F" w:rsidP="0089621F">
      <w:pPr>
        <w:numPr>
          <w:ilvl w:val="0"/>
          <w:numId w:val="1"/>
        </w:numPr>
        <w:spacing w:after="0" w:line="240" w:lineRule="auto"/>
        <w:rPr>
          <w:rFonts w:ascii="Times New Roman" w:eastAsia="Times New Roman" w:hAnsi="Times New Roman" w:cs="Times New Roman"/>
          <w:sz w:val="28"/>
          <w:szCs w:val="28"/>
        </w:rPr>
      </w:pPr>
      <w:r w:rsidRPr="0095006A">
        <w:rPr>
          <w:rFonts w:ascii="Times New Roman" w:eastAsia="Times New Roman" w:hAnsi="Times New Roman" w:cs="Times New Roman"/>
          <w:sz w:val="28"/>
          <w:szCs w:val="28"/>
        </w:rPr>
        <w:t>вдохновляет преподавателей на поиск новых подходов к обучению, стимулирует профессиональный рост.</w:t>
      </w:r>
    </w:p>
    <w:p w:rsidR="0089621F" w:rsidRPr="0095006A" w:rsidRDefault="0089621F" w:rsidP="0089621F">
      <w:pPr>
        <w:spacing w:after="0" w:line="240" w:lineRule="auto"/>
        <w:ind w:left="720"/>
        <w:rPr>
          <w:rFonts w:ascii="Times New Roman" w:eastAsia="Times New Roman" w:hAnsi="Times New Roman" w:cs="Times New Roman"/>
          <w:sz w:val="28"/>
          <w:szCs w:val="28"/>
        </w:rPr>
      </w:pPr>
    </w:p>
    <w:p w:rsidR="0089621F" w:rsidRPr="0095006A" w:rsidRDefault="0089621F" w:rsidP="0089621F">
      <w:pPr>
        <w:spacing w:line="240" w:lineRule="auto"/>
        <w:ind w:firstLine="720"/>
        <w:rPr>
          <w:rFonts w:ascii="Times New Roman" w:eastAsia="Times New Roman" w:hAnsi="Times New Roman" w:cs="Times New Roman"/>
          <w:b/>
          <w:i/>
          <w:sz w:val="28"/>
          <w:szCs w:val="28"/>
        </w:rPr>
      </w:pPr>
      <w:r w:rsidRPr="0095006A">
        <w:rPr>
          <w:rFonts w:ascii="Times New Roman" w:eastAsia="Times New Roman" w:hAnsi="Times New Roman" w:cs="Times New Roman"/>
          <w:b/>
          <w:i/>
          <w:sz w:val="28"/>
          <w:szCs w:val="28"/>
        </w:rPr>
        <w:t>Преимущества для учащихся с интерактивной доской:</w:t>
      </w:r>
    </w:p>
    <w:p w:rsidR="0089621F" w:rsidRPr="0095006A" w:rsidRDefault="0089621F" w:rsidP="0089621F">
      <w:pPr>
        <w:numPr>
          <w:ilvl w:val="0"/>
          <w:numId w:val="2"/>
        </w:numPr>
        <w:spacing w:after="0" w:line="240" w:lineRule="auto"/>
        <w:rPr>
          <w:rFonts w:ascii="Times New Roman" w:eastAsia="Times New Roman" w:hAnsi="Times New Roman" w:cs="Times New Roman"/>
          <w:sz w:val="28"/>
          <w:szCs w:val="28"/>
        </w:rPr>
      </w:pPr>
      <w:r w:rsidRPr="0095006A">
        <w:rPr>
          <w:rFonts w:ascii="Times New Roman" w:eastAsia="Times New Roman" w:hAnsi="Times New Roman" w:cs="Times New Roman"/>
          <w:sz w:val="28"/>
          <w:szCs w:val="28"/>
        </w:rPr>
        <w:t>делает занятия интересными и развивает мотивацию;</w:t>
      </w:r>
    </w:p>
    <w:p w:rsidR="0089621F" w:rsidRPr="0095006A" w:rsidRDefault="0089621F" w:rsidP="0089621F">
      <w:pPr>
        <w:numPr>
          <w:ilvl w:val="0"/>
          <w:numId w:val="2"/>
        </w:numPr>
        <w:spacing w:after="0" w:line="240" w:lineRule="auto"/>
        <w:rPr>
          <w:rFonts w:ascii="Times New Roman" w:eastAsia="Times New Roman" w:hAnsi="Times New Roman" w:cs="Times New Roman"/>
          <w:sz w:val="28"/>
          <w:szCs w:val="28"/>
        </w:rPr>
      </w:pPr>
      <w:r w:rsidRPr="0095006A">
        <w:rPr>
          <w:rFonts w:ascii="Times New Roman" w:eastAsia="Times New Roman" w:hAnsi="Times New Roman" w:cs="Times New Roman"/>
          <w:sz w:val="28"/>
          <w:szCs w:val="28"/>
        </w:rPr>
        <w:t>предоставляет больше возможностей для участия в коллективной работе, развития личных и социальных навыков;</w:t>
      </w:r>
    </w:p>
    <w:p w:rsidR="0089621F" w:rsidRPr="0095006A" w:rsidRDefault="0089621F" w:rsidP="0089621F">
      <w:pPr>
        <w:numPr>
          <w:ilvl w:val="0"/>
          <w:numId w:val="2"/>
        </w:numPr>
        <w:spacing w:after="0" w:line="240" w:lineRule="auto"/>
        <w:rPr>
          <w:rFonts w:ascii="Times New Roman" w:eastAsia="Times New Roman" w:hAnsi="Times New Roman" w:cs="Times New Roman"/>
          <w:sz w:val="28"/>
          <w:szCs w:val="28"/>
        </w:rPr>
      </w:pPr>
      <w:r w:rsidRPr="0095006A">
        <w:rPr>
          <w:rFonts w:ascii="Times New Roman" w:eastAsia="Times New Roman" w:hAnsi="Times New Roman" w:cs="Times New Roman"/>
          <w:sz w:val="28"/>
          <w:szCs w:val="28"/>
        </w:rPr>
        <w:t>освобождает от необходимости записывать благодаря возможности сохранять и печатать все, что появляется на доске;</w:t>
      </w:r>
    </w:p>
    <w:p w:rsidR="0089621F" w:rsidRPr="0095006A" w:rsidRDefault="0089621F" w:rsidP="0089621F">
      <w:pPr>
        <w:numPr>
          <w:ilvl w:val="0"/>
          <w:numId w:val="2"/>
        </w:numPr>
        <w:spacing w:after="0" w:line="240" w:lineRule="auto"/>
        <w:rPr>
          <w:rFonts w:ascii="Times New Roman" w:eastAsia="Times New Roman" w:hAnsi="Times New Roman" w:cs="Times New Roman"/>
          <w:sz w:val="28"/>
          <w:szCs w:val="28"/>
        </w:rPr>
      </w:pPr>
      <w:r w:rsidRPr="0095006A">
        <w:rPr>
          <w:rFonts w:ascii="Times New Roman" w:eastAsia="Times New Roman" w:hAnsi="Times New Roman" w:cs="Times New Roman"/>
          <w:sz w:val="28"/>
          <w:szCs w:val="28"/>
        </w:rPr>
        <w:t>учащиеся начинают понимать более сложные идеи в результате более ясной, эффективной и динамичной подачи материала;</w:t>
      </w:r>
    </w:p>
    <w:p w:rsidR="0089621F" w:rsidRPr="0095006A" w:rsidRDefault="0089621F" w:rsidP="0089621F">
      <w:pPr>
        <w:numPr>
          <w:ilvl w:val="0"/>
          <w:numId w:val="2"/>
        </w:numPr>
        <w:spacing w:after="0" w:line="240" w:lineRule="auto"/>
        <w:rPr>
          <w:rFonts w:ascii="Times New Roman" w:eastAsia="Times New Roman" w:hAnsi="Times New Roman" w:cs="Times New Roman"/>
          <w:sz w:val="28"/>
          <w:szCs w:val="28"/>
        </w:rPr>
      </w:pPr>
      <w:r w:rsidRPr="0095006A">
        <w:rPr>
          <w:rFonts w:ascii="Times New Roman" w:eastAsia="Times New Roman" w:hAnsi="Times New Roman" w:cs="Times New Roman"/>
          <w:sz w:val="28"/>
          <w:szCs w:val="28"/>
        </w:rPr>
        <w:t>позволяет использовать различные стили обучения, преподаватели могут обращаться к всевозможным ресурсам, приспосабливаясь к определенным потребностям;</w:t>
      </w:r>
    </w:p>
    <w:p w:rsidR="0089621F" w:rsidRPr="00843663" w:rsidRDefault="0089621F" w:rsidP="0089621F">
      <w:pPr>
        <w:numPr>
          <w:ilvl w:val="0"/>
          <w:numId w:val="2"/>
        </w:numPr>
        <w:spacing w:after="0" w:line="240" w:lineRule="auto"/>
        <w:rPr>
          <w:rFonts w:ascii="Times New Roman" w:eastAsia="Times New Roman" w:hAnsi="Times New Roman" w:cs="Times New Roman"/>
          <w:sz w:val="28"/>
          <w:szCs w:val="28"/>
        </w:rPr>
      </w:pPr>
      <w:r w:rsidRPr="0095006A">
        <w:rPr>
          <w:rFonts w:ascii="Times New Roman" w:eastAsia="Times New Roman" w:hAnsi="Times New Roman" w:cs="Times New Roman"/>
          <w:sz w:val="28"/>
          <w:szCs w:val="28"/>
        </w:rPr>
        <w:t>учащиеся начинают работать более творчески и становятся уверенными в себе,</w:t>
      </w:r>
      <w:r w:rsidR="00843663">
        <w:rPr>
          <w:rFonts w:ascii="Times New Roman" w:eastAsia="Times New Roman" w:hAnsi="Times New Roman" w:cs="Times New Roman"/>
          <w:sz w:val="28"/>
          <w:szCs w:val="28"/>
        </w:rPr>
        <w:t xml:space="preserve"> </w:t>
      </w:r>
      <w:r w:rsidRPr="00843663">
        <w:rPr>
          <w:rFonts w:ascii="Times New Roman" w:eastAsia="Times New Roman" w:hAnsi="Times New Roman" w:cs="Times New Roman"/>
          <w:sz w:val="28"/>
          <w:szCs w:val="28"/>
        </w:rPr>
        <w:t>им не нужна клавиатура, чтобы работать с этим оборудованием, таким образом, повышается вовлеченность учащихся с ограниченными возможностями.</w:t>
      </w:r>
    </w:p>
    <w:p w:rsidR="00153D26" w:rsidRPr="00843663" w:rsidRDefault="0089621F" w:rsidP="00843663">
      <w:pPr>
        <w:pStyle w:val="a3"/>
        <w:rPr>
          <w:color w:val="000000"/>
          <w:sz w:val="28"/>
          <w:szCs w:val="28"/>
        </w:rPr>
      </w:pPr>
      <w:r>
        <w:rPr>
          <w:color w:val="000000"/>
          <w:sz w:val="28"/>
          <w:szCs w:val="28"/>
        </w:rPr>
        <w:t xml:space="preserve">       </w:t>
      </w:r>
      <w:r w:rsidRPr="006547B9">
        <w:rPr>
          <w:color w:val="000000"/>
          <w:sz w:val="28"/>
          <w:szCs w:val="28"/>
        </w:rPr>
        <w:t>Итак, применение интерактивной доски на уроках математики</w:t>
      </w:r>
      <w:r w:rsidR="00843663" w:rsidRPr="00843663">
        <w:rPr>
          <w:color w:val="000000"/>
          <w:sz w:val="28"/>
          <w:szCs w:val="28"/>
        </w:rPr>
        <w:t xml:space="preserve"> в обучении детей с нарушени</w:t>
      </w:r>
      <w:r w:rsidR="00843663">
        <w:rPr>
          <w:color w:val="000000"/>
          <w:sz w:val="28"/>
          <w:szCs w:val="28"/>
        </w:rPr>
        <w:t>ями слуха</w:t>
      </w:r>
      <w:r w:rsidRPr="006547B9">
        <w:rPr>
          <w:color w:val="000000"/>
          <w:sz w:val="28"/>
          <w:szCs w:val="28"/>
        </w:rPr>
        <w:t xml:space="preserve"> позволяет сделать учащихся не пассивными наблюдателями, а активными участниками работы, повышает заинтересованность ребят в изучении предмета, заставляет их подходить к работе творчески, добывать знания самостоятельно. Урок превращается в настоящий творческий процесс, осуществляются принципы развивающего</w:t>
      </w:r>
      <w:r>
        <w:rPr>
          <w:color w:val="000000"/>
          <w:sz w:val="28"/>
          <w:szCs w:val="28"/>
        </w:rPr>
        <w:t xml:space="preserve"> обучения. Всё это позволяет </w:t>
      </w:r>
      <w:r w:rsidRPr="006547B9">
        <w:rPr>
          <w:color w:val="000000"/>
          <w:sz w:val="28"/>
          <w:szCs w:val="28"/>
        </w:rPr>
        <w:t>сделать вывод, что формируются ключевые компетенции учащихся, тем самым педагогический процесс результативен.</w:t>
      </w:r>
    </w:p>
    <w:sectPr w:rsidR="00153D26" w:rsidRPr="00843663" w:rsidSect="006467FD">
      <w:pgSz w:w="11906" w:h="16838"/>
      <w:pgMar w:top="1134"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866E0"/>
    <w:multiLevelType w:val="hybridMultilevel"/>
    <w:tmpl w:val="B96E502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374B7784"/>
    <w:multiLevelType w:val="hybridMultilevel"/>
    <w:tmpl w:val="AD6A3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6CD07F3"/>
    <w:multiLevelType w:val="hybridMultilevel"/>
    <w:tmpl w:val="6624E38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nsid w:val="67DC3BDF"/>
    <w:multiLevelType w:val="hybridMultilevel"/>
    <w:tmpl w:val="79C2923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4">
    <w:nsid w:val="6EBD0EA8"/>
    <w:multiLevelType w:val="hybridMultilevel"/>
    <w:tmpl w:val="E44A881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79603608"/>
    <w:multiLevelType w:val="hybridMultilevel"/>
    <w:tmpl w:val="46D6F4CC"/>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4"/>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21F"/>
    <w:rsid w:val="000B7E59"/>
    <w:rsid w:val="00153D26"/>
    <w:rsid w:val="006467FD"/>
    <w:rsid w:val="007C525D"/>
    <w:rsid w:val="00843663"/>
    <w:rsid w:val="008962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21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9621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qFormat/>
    <w:rsid w:val="0089621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21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9621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qFormat/>
    <w:rsid w:val="008962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5</Pages>
  <Words>1826</Words>
  <Characters>10410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UCHITEL-InF</dc:creator>
  <cp:lastModifiedBy>UCHITEL-InF</cp:lastModifiedBy>
  <cp:revision>4</cp:revision>
  <dcterms:created xsi:type="dcterms:W3CDTF">2019-02-14T12:01:00Z</dcterms:created>
  <dcterms:modified xsi:type="dcterms:W3CDTF">2019-02-14T12:43:00Z</dcterms:modified>
</cp:coreProperties>
</file>