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811345" w14:textId="120716A5" w:rsidR="00E14DF7" w:rsidRDefault="00674C6F" w:rsidP="00D81566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Технологии обучения на </w:t>
      </w:r>
      <w:r w:rsidR="00525D4B" w:rsidRPr="0039376A">
        <w:rPr>
          <w:rFonts w:ascii="Times New Roman" w:hAnsi="Times New Roman" w:cs="Times New Roman"/>
          <w:b/>
        </w:rPr>
        <w:t>современном уроке химии в СП</w:t>
      </w:r>
      <w:r w:rsidR="001C392C" w:rsidRPr="0039376A">
        <w:rPr>
          <w:rFonts w:ascii="Times New Roman" w:hAnsi="Times New Roman" w:cs="Times New Roman"/>
          <w:b/>
        </w:rPr>
        <w:t xml:space="preserve">О </w:t>
      </w:r>
      <w:r w:rsidR="00006A01" w:rsidRPr="0039376A">
        <w:rPr>
          <w:rFonts w:ascii="Times New Roman" w:hAnsi="Times New Roman" w:cs="Times New Roman"/>
          <w:b/>
        </w:rPr>
        <w:t>в ус</w:t>
      </w:r>
      <w:r w:rsidR="00E14DF7" w:rsidRPr="0039376A">
        <w:rPr>
          <w:rFonts w:ascii="Times New Roman" w:hAnsi="Times New Roman" w:cs="Times New Roman"/>
          <w:b/>
        </w:rPr>
        <w:t>ловиях ФГОС</w:t>
      </w:r>
    </w:p>
    <w:p w14:paraId="2B336055" w14:textId="77777777" w:rsidR="00AF382E" w:rsidRDefault="00AF382E" w:rsidP="00D81566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Павлова Т</w:t>
      </w:r>
      <w:r w:rsidR="00E45FFF">
        <w:rPr>
          <w:rFonts w:ascii="Times New Roman" w:hAnsi="Times New Roman" w:cs="Times New Roman"/>
          <w:b/>
        </w:rPr>
        <w:t xml:space="preserve">атьяна </w:t>
      </w:r>
      <w:r>
        <w:rPr>
          <w:rFonts w:ascii="Times New Roman" w:hAnsi="Times New Roman" w:cs="Times New Roman"/>
          <w:b/>
        </w:rPr>
        <w:t>Васильевна, методист</w:t>
      </w:r>
    </w:p>
    <w:p w14:paraId="172386BD" w14:textId="6D035885" w:rsidR="00E45FFF" w:rsidRPr="0039376A" w:rsidRDefault="00A311E9" w:rsidP="00D81566">
      <w:pPr>
        <w:spacing w:line="36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ГБПОУ «Образовательный комплекс «Юго-запад», город Москва</w:t>
      </w:r>
    </w:p>
    <w:p w14:paraId="491255C3" w14:textId="77777777" w:rsidR="00EC55D3" w:rsidRPr="0096366C" w:rsidRDefault="00EC55D3" w:rsidP="00D81566">
      <w:pPr>
        <w:spacing w:line="360" w:lineRule="auto"/>
        <w:rPr>
          <w:rFonts w:ascii="Times New Roman" w:hAnsi="Times New Roman" w:cs="Times New Roman"/>
        </w:rPr>
      </w:pPr>
    </w:p>
    <w:p w14:paraId="24B954E7" w14:textId="18CAFF60" w:rsidR="006B46DB" w:rsidRPr="0096366C" w:rsidRDefault="009D67E9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333333"/>
        </w:rPr>
        <w:t xml:space="preserve">На современном этапе модернизации образования в Российской Федерации система профессионального образования рассматривается как стратегический ресурс социально-экономического развития страны. При этом подготовка квалифицированных рабочих и специалистов в учреждениях </w:t>
      </w:r>
      <w:r w:rsidR="00674C6F">
        <w:rPr>
          <w:color w:val="333333"/>
        </w:rPr>
        <w:t xml:space="preserve">профессионального </w:t>
      </w:r>
      <w:r w:rsidR="002E7D8F" w:rsidRPr="0096366C">
        <w:rPr>
          <w:color w:val="333333"/>
        </w:rPr>
        <w:t xml:space="preserve">образования является неотъемлемой частью необходимого </w:t>
      </w:r>
      <w:r w:rsidRPr="0096366C">
        <w:rPr>
          <w:color w:val="333333"/>
        </w:rPr>
        <w:t>услови</w:t>
      </w:r>
      <w:r w:rsidR="00F93CE8" w:rsidRPr="0096366C">
        <w:rPr>
          <w:color w:val="333333"/>
        </w:rPr>
        <w:t>я</w:t>
      </w:r>
      <w:r w:rsidRPr="0096366C">
        <w:rPr>
          <w:color w:val="333333"/>
        </w:rPr>
        <w:t xml:space="preserve"> успешной реализации инвестиционной политики государства в различных сферах </w:t>
      </w:r>
      <w:r w:rsidR="00F93CE8" w:rsidRPr="0096366C">
        <w:rPr>
          <w:color w:val="333333"/>
        </w:rPr>
        <w:t>деятельности (производства).</w:t>
      </w:r>
    </w:p>
    <w:p w14:paraId="158674A6" w14:textId="77777777" w:rsidR="006B46DB" w:rsidRPr="0096366C" w:rsidRDefault="00EC55D3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333333"/>
        </w:rPr>
        <w:t xml:space="preserve">Значимость </w:t>
      </w:r>
      <w:r w:rsidR="00ED523C" w:rsidRPr="0096366C">
        <w:rPr>
          <w:color w:val="333333"/>
        </w:rPr>
        <w:t xml:space="preserve"> рассматриваемых требований к проведению современного урока</w:t>
      </w:r>
      <w:r w:rsidRPr="0096366C">
        <w:rPr>
          <w:color w:val="333333"/>
        </w:rPr>
        <w:t xml:space="preserve"> химии в условиях </w:t>
      </w:r>
      <w:r w:rsidR="00ED523C" w:rsidRPr="0096366C">
        <w:rPr>
          <w:color w:val="333333"/>
        </w:rPr>
        <w:t>СПО,  основана на введен</w:t>
      </w:r>
      <w:r w:rsidRPr="0096366C">
        <w:rPr>
          <w:color w:val="333333"/>
        </w:rPr>
        <w:t>ии стандартов нового поколения</w:t>
      </w:r>
      <w:r w:rsidR="005731DC" w:rsidRPr="0096366C">
        <w:rPr>
          <w:color w:val="333333"/>
        </w:rPr>
        <w:t xml:space="preserve"> </w:t>
      </w:r>
      <w:r w:rsidR="002C0ED1" w:rsidRPr="0096366C">
        <w:rPr>
          <w:color w:val="333333"/>
        </w:rPr>
        <w:t>(ФГОС</w:t>
      </w:r>
      <w:r w:rsidR="005731DC" w:rsidRPr="0096366C">
        <w:rPr>
          <w:color w:val="333333"/>
        </w:rPr>
        <w:t>)</w:t>
      </w:r>
      <w:r w:rsidRPr="0096366C">
        <w:rPr>
          <w:color w:val="333333"/>
        </w:rPr>
        <w:t>. В ФГОС</w:t>
      </w:r>
      <w:r w:rsidR="00AA413D" w:rsidRPr="0096366C">
        <w:rPr>
          <w:color w:val="333333"/>
        </w:rPr>
        <w:t xml:space="preserve"> уделяется большое внимание</w:t>
      </w:r>
      <w:r w:rsidR="00ED523C" w:rsidRPr="0096366C">
        <w:rPr>
          <w:color w:val="333333"/>
        </w:rPr>
        <w:t xml:space="preserve"> специфике современного урока (заняти</w:t>
      </w:r>
      <w:r w:rsidR="00AA413D" w:rsidRPr="0096366C">
        <w:rPr>
          <w:color w:val="333333"/>
        </w:rPr>
        <w:t xml:space="preserve">я). </w:t>
      </w:r>
    </w:p>
    <w:p w14:paraId="656E6D63" w14:textId="2A2A2DB9" w:rsidR="004E54B8" w:rsidRPr="0096366C" w:rsidRDefault="00ED523C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333333"/>
        </w:rPr>
        <w:t xml:space="preserve">Особенность ФГОС нового поколения – </w:t>
      </w:r>
      <w:r w:rsidR="005731DC" w:rsidRPr="0096366C">
        <w:rPr>
          <w:color w:val="333333"/>
        </w:rPr>
        <w:t>деятельный</w:t>
      </w:r>
      <w:r w:rsidRPr="0096366C">
        <w:rPr>
          <w:color w:val="333333"/>
        </w:rPr>
        <w:t xml:space="preserve"> характер, который ставит главной задачей развитие личности учащегося. Современное образование отказывается от традиционного представления результатов обучения в виде знаний, умений и навыков; формулировки стандарта указывают на реальные виды деятельности.</w:t>
      </w:r>
      <w:r w:rsidR="003F1A88" w:rsidRPr="0096366C">
        <w:t xml:space="preserve"> </w:t>
      </w:r>
      <w:r w:rsidR="008F7535">
        <w:t>[</w:t>
      </w:r>
      <w:r w:rsidR="00D81566">
        <w:t>5</w:t>
      </w:r>
      <w:r w:rsidR="008F7535">
        <w:t>]</w:t>
      </w:r>
    </w:p>
    <w:p w14:paraId="313F41F7" w14:textId="77777777" w:rsidR="006305B9" w:rsidRPr="0096366C" w:rsidRDefault="004E54B8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333333"/>
        </w:rPr>
        <w:t>При многообразии реформ и различных модернизаций в сфере профессионального обучения</w:t>
      </w:r>
      <w:r w:rsidR="00842300" w:rsidRPr="0096366C">
        <w:rPr>
          <w:color w:val="333333"/>
        </w:rPr>
        <w:t xml:space="preserve">, основной формой для организации обучения был и остаётся урок. </w:t>
      </w:r>
      <w:r w:rsidR="001022BD" w:rsidRPr="0096366C">
        <w:rPr>
          <w:color w:val="333333"/>
        </w:rPr>
        <w:t xml:space="preserve">Современная методика обучения химии </w:t>
      </w:r>
      <w:r w:rsidR="00B62621" w:rsidRPr="0096366C">
        <w:rPr>
          <w:color w:val="333333"/>
        </w:rPr>
        <w:t xml:space="preserve">не может существовать </w:t>
      </w:r>
      <w:r w:rsidR="001022BD" w:rsidRPr="0096366C">
        <w:rPr>
          <w:color w:val="333333"/>
        </w:rPr>
        <w:t>без проведения лекций, практических и лабораторных занятий по данной дисциплине.</w:t>
      </w:r>
    </w:p>
    <w:p w14:paraId="431DDD43" w14:textId="77777777" w:rsidR="006305B9" w:rsidRPr="0096366C" w:rsidRDefault="005E348F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000000"/>
        </w:rPr>
        <w:t>Рождение любого урока начинается с осознания и правильного, четкого определения его конечной цели - чего учитель хочет добиться; затем установления средства - что поможет учителю в достижении цели, а уж затем определения способа - как учитель будет действовать, чтобы цель была достигнута .</w:t>
      </w:r>
    </w:p>
    <w:p w14:paraId="40E65F78" w14:textId="3813BE33" w:rsidR="005F5DB2" w:rsidRPr="00714C8B" w:rsidRDefault="005E348F" w:rsidP="00714C8B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000000"/>
        </w:rPr>
        <w:t>Что же такое цель и когда, какие цели урока ставит учитель? Общепринято в науке, что цель - это предполагаемый, заранее планируемый (мысленно или вербально) результат деятельности по преобразованию какого-либо объекта. В педагогической деятельности объектом преобразования является деятельность обучающегося, а результатом - уровень обученности, развитости и воспитанности учащегося</w:t>
      </w:r>
      <w:r w:rsidR="003A54AB">
        <w:rPr>
          <w:color w:val="000000"/>
        </w:rPr>
        <w:t>.[3]</w:t>
      </w:r>
    </w:p>
    <w:p w14:paraId="531D44CB" w14:textId="0507D0A4" w:rsidR="008076E5" w:rsidRPr="0096366C" w:rsidRDefault="00F14B5C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000000"/>
        </w:rPr>
        <w:t xml:space="preserve">При рассмотрении целей преподавания </w:t>
      </w:r>
      <w:r w:rsidR="00FF3415" w:rsidRPr="0096366C">
        <w:rPr>
          <w:color w:val="000000"/>
        </w:rPr>
        <w:t xml:space="preserve"> </w:t>
      </w:r>
      <w:r w:rsidR="006305B9" w:rsidRPr="0096366C">
        <w:rPr>
          <w:color w:val="000000"/>
        </w:rPr>
        <w:t xml:space="preserve">химии </w:t>
      </w:r>
      <w:r w:rsidRPr="0096366C">
        <w:rPr>
          <w:color w:val="000000"/>
        </w:rPr>
        <w:t>(урока)</w:t>
      </w:r>
      <w:r w:rsidR="002B6189" w:rsidRPr="0096366C">
        <w:rPr>
          <w:color w:val="000000"/>
        </w:rPr>
        <w:t xml:space="preserve">, можно выделить три группы: </w:t>
      </w:r>
    </w:p>
    <w:p w14:paraId="17DBD03D" w14:textId="77777777" w:rsidR="002B6189" w:rsidRPr="0096366C" w:rsidRDefault="00FF3415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000000"/>
        </w:rPr>
      </w:pPr>
      <w:r w:rsidRPr="0096366C">
        <w:rPr>
          <w:color w:val="000000"/>
        </w:rPr>
        <w:lastRenderedPageBreak/>
        <w:t>а)Обучающие (познавательные): передача учащимся определенной системы знаний, умений, навыков, необ</w:t>
      </w:r>
      <w:r w:rsidR="00830EA9" w:rsidRPr="0096366C">
        <w:rPr>
          <w:color w:val="000000"/>
        </w:rPr>
        <w:t xml:space="preserve">ходимых для общего образования, </w:t>
      </w:r>
      <w:r w:rsidRPr="0096366C">
        <w:rPr>
          <w:color w:val="000000"/>
        </w:rPr>
        <w:t xml:space="preserve"> для изучения других дисциплин и для практической деятельности в повседневной жизни.</w:t>
      </w:r>
    </w:p>
    <w:p w14:paraId="082D6650" w14:textId="29429778" w:rsidR="008076E5" w:rsidRPr="0096366C" w:rsidRDefault="00FF3415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000000"/>
        </w:rPr>
      </w:pPr>
      <w:r w:rsidRPr="0096366C">
        <w:rPr>
          <w:color w:val="000000"/>
        </w:rPr>
        <w:t xml:space="preserve"> Обучающие цели урока включают в себя: обеспечение в ходе урока усвоение основных химических понятий (законов, теорий…) и научных фактов; формирование умения планировать ответ, работать с учебником, быстро читать и писать, извлекать нужную информацию при слушании и чтении текста и </w:t>
      </w:r>
      <w:r w:rsidR="0039376A">
        <w:rPr>
          <w:color w:val="000000"/>
        </w:rPr>
        <w:t xml:space="preserve"> </w:t>
      </w:r>
      <w:r w:rsidRPr="0096366C">
        <w:rPr>
          <w:color w:val="000000"/>
        </w:rPr>
        <w:t>применять полученные знания на практике. Умение формировать (закреплять) специальные умения по предмету</w:t>
      </w:r>
      <w:r w:rsidR="008076E5" w:rsidRPr="0096366C">
        <w:rPr>
          <w:color w:val="000000"/>
        </w:rPr>
        <w:t xml:space="preserve">. </w:t>
      </w:r>
    </w:p>
    <w:p w14:paraId="6BE8F48C" w14:textId="77777777" w:rsidR="002B6189" w:rsidRPr="0096366C" w:rsidRDefault="00FF3415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000000"/>
        </w:rPr>
      </w:pPr>
      <w:r w:rsidRPr="0096366C">
        <w:rPr>
          <w:color w:val="000000"/>
        </w:rPr>
        <w:t xml:space="preserve">б)Воспитывающие: формирование в ходе урока мировоззренческих идей (реальность окружающего мира, причинно следственные связи между явлениями); воспитание уважения к своей Родине. </w:t>
      </w:r>
    </w:p>
    <w:p w14:paraId="199537CA" w14:textId="62FA8C7A" w:rsidR="008076E5" w:rsidRPr="0096366C" w:rsidRDefault="00FF3415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000000"/>
        </w:rPr>
        <w:t>Постановка воспитательных целей урока осуществляется в рамках целостного подхода к процессу установления личности и охватывает все основные стороны воспитания: умственное, нравственное, трудовое, экономическое, экологическое, правовое, эстетическое и др.</w:t>
      </w:r>
    </w:p>
    <w:p w14:paraId="52000460" w14:textId="5BF311C1" w:rsidR="008076E5" w:rsidRPr="0096366C" w:rsidRDefault="00FF3415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000000"/>
        </w:rPr>
        <w:t>в)Развивающие: отражают основные умения, которые отрабатываются на учебном занятии: развитие у учащихся умения выделять главное в изученном материале, умение сравнивать, обобщать, систематизировать; развивать мышление, необходимого образованному человеку для полноценного функционирования в современном обществе; развитие элементов творческой деятельности как качеств мышления - интуиции, пространственного воображения, смекалки и т.д.; формирование «умения учиться»: использовать знания, умения и навыки в учебной деятельности; развивать память, формировать мировоззрение, развивать навыки устной и письменной речи, навыки групповой самоорганизации, умения вести диалог, развивать мышление (на основе усвоения учащимися причинно-следственных связей, сравнительного анализа), способности четко формулировать свои мысли .</w:t>
      </w:r>
    </w:p>
    <w:p w14:paraId="64596188" w14:textId="77777777" w:rsidR="008076E5" w:rsidRPr="0096366C" w:rsidRDefault="00FF3415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000000"/>
        </w:rPr>
        <w:t>Образовательные, воспитательные и развивающие цели тесно взаимосвязаны друг с другом. На каждом уроке реализуются все три цели, причем комплексно. Одна из них, как правило, выступает в роли основной, а другие помогают достижению главной, ведущей цели. Таким образом, учитель, идя на урок, ставит перед собой триединую цель, обуславливающую успешную реализацию процесс обучения.</w:t>
      </w:r>
    </w:p>
    <w:p w14:paraId="0FDAE9F9" w14:textId="77777777" w:rsidR="00304617" w:rsidRPr="0096366C" w:rsidRDefault="00FF3415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000000"/>
        </w:rPr>
        <w:t>Грамотно поставленная цель урока позволяет наметить его задачи:</w:t>
      </w:r>
    </w:p>
    <w:p w14:paraId="1EFDF992" w14:textId="77777777" w:rsidR="00304617" w:rsidRPr="0096366C" w:rsidRDefault="00FF3415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000000"/>
        </w:rPr>
        <w:lastRenderedPageBreak/>
        <w:t>а)Обучающие: включают основные события, явления, которые должны быть прочно усвоены учениками. Определить образовательные задачи урока - значит установить, чему учить на уроке, т.е. какие знания дать учащимся, а именно формирование у учащихся конкретных химических понятий, закономерностей протекания химических реакций, практических умений и навыков обращаться с кислотами, щелочами и другими веществами, лабораторным оборудованием, нагревательными приборами, газометром, измерительными приборами, умений проводить несложные химические опыты, соблюдая правила техники безопасности, решать и составлять типовые химические задачи, конструировать различные модели, приборы, макеты, установки и др.</w:t>
      </w:r>
    </w:p>
    <w:p w14:paraId="15237AA2" w14:textId="77777777" w:rsidR="00304617" w:rsidRPr="0096366C" w:rsidRDefault="00FF3415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000000"/>
        </w:rPr>
        <w:t>б)Воспитывающие: включают определение отношений учащихся к окружающей действительности и поведению, развитие инициативы, творчества, развитие организаторских качеств. Формирование понятий о многообразии и тесной взаимосвязи химических объектов (конкретных химических элементов, веществ, химических реакций) с другими (биологическими, физическими и т.п.) объектами, раскрыть идею о целостности природы и единой научной картины мира и др.</w:t>
      </w:r>
    </w:p>
    <w:p w14:paraId="19919F57" w14:textId="77777777" w:rsidR="00304617" w:rsidRPr="0096366C" w:rsidRDefault="00FF3415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color w:val="000000"/>
        </w:rPr>
        <w:t>в)Развивающие: умения сравнивать, осуществлять умственные действия по установлению сходства или различия между химическими объектами, выявлять общие признаки, по которым можно сопоставлять или противопоставлять вещества или химические реакции и др.</w:t>
      </w:r>
    </w:p>
    <w:p w14:paraId="38144071" w14:textId="77777777" w:rsidR="00297744" w:rsidRDefault="00FF3415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000000"/>
        </w:rPr>
      </w:pPr>
      <w:r w:rsidRPr="0096366C">
        <w:rPr>
          <w:color w:val="000000"/>
        </w:rPr>
        <w:t>В отличие от цели, которая носит несколько общий характер, задачи</w:t>
      </w:r>
      <w:r w:rsidRPr="0096366C">
        <w:rPr>
          <w:rStyle w:val="apple-converted-space"/>
          <w:color w:val="000000"/>
        </w:rPr>
        <w:t> </w:t>
      </w:r>
      <w:r w:rsidRPr="0096366C">
        <w:rPr>
          <w:color w:val="000000"/>
        </w:rPr>
        <w:t>урока призваны детализировать ее, «разбить» на конкретные пути достижения. Каждая задача ориентирована на средства ее решения.</w:t>
      </w:r>
      <w:r w:rsidR="00162AA2">
        <w:rPr>
          <w:color w:val="000000"/>
        </w:rPr>
        <w:t>[1</w:t>
      </w:r>
      <w:r w:rsidR="00297744">
        <w:rPr>
          <w:color w:val="000000"/>
        </w:rPr>
        <w:t>]</w:t>
      </w:r>
    </w:p>
    <w:p w14:paraId="5139B753" w14:textId="7BF90A9C" w:rsidR="00590195" w:rsidRPr="00297744" w:rsidRDefault="003A4F6B" w:rsidP="00D81566">
      <w:pPr>
        <w:pStyle w:val="a3"/>
        <w:spacing w:before="0" w:beforeAutospacing="0" w:after="150" w:afterAutospacing="0" w:line="360" w:lineRule="auto"/>
        <w:ind w:firstLine="708"/>
        <w:jc w:val="both"/>
        <w:rPr>
          <w:color w:val="333333"/>
        </w:rPr>
      </w:pPr>
      <w:r w:rsidRPr="0096366C">
        <w:rPr>
          <w:rStyle w:val="s7"/>
          <w:color w:val="000000"/>
        </w:rPr>
        <w:t>При поставленных целях и задачах л</w:t>
      </w:r>
      <w:r w:rsidR="00611E4E" w:rsidRPr="0096366C">
        <w:rPr>
          <w:rStyle w:val="s7"/>
          <w:color w:val="000000"/>
        </w:rPr>
        <w:t xml:space="preserve">юбому современному сложно обойтись </w:t>
      </w:r>
      <w:r w:rsidR="00590195" w:rsidRPr="0096366C">
        <w:rPr>
          <w:rStyle w:val="s7"/>
          <w:color w:val="000000"/>
        </w:rPr>
        <w:t xml:space="preserve">в образовательном процессе без использования информационных технологий. </w:t>
      </w:r>
      <w:r w:rsidR="00C5446B" w:rsidRPr="0096366C">
        <w:rPr>
          <w:rStyle w:val="s7"/>
          <w:color w:val="000000"/>
        </w:rPr>
        <w:t xml:space="preserve">При подготовке к уроку для объяснения нового материала или демонстрации сложных опытов преподаватель </w:t>
      </w:r>
      <w:r w:rsidR="007A0188" w:rsidRPr="0096366C">
        <w:rPr>
          <w:rStyle w:val="s7"/>
          <w:color w:val="000000"/>
        </w:rPr>
        <w:t xml:space="preserve">создаёт собственные электронные пособия </w:t>
      </w:r>
      <w:r w:rsidR="00590195" w:rsidRPr="0096366C">
        <w:rPr>
          <w:rStyle w:val="s7"/>
          <w:color w:val="000000"/>
        </w:rPr>
        <w:t>в виде презентаций “Роwег Роint”</w:t>
      </w:r>
      <w:r w:rsidR="00BD300D" w:rsidRPr="0096366C">
        <w:rPr>
          <w:rStyle w:val="s7"/>
          <w:color w:val="000000"/>
        </w:rPr>
        <w:t xml:space="preserve"> или минифильмов</w:t>
      </w:r>
      <w:r w:rsidR="00590195" w:rsidRPr="0096366C">
        <w:rPr>
          <w:rStyle w:val="s7"/>
          <w:color w:val="000000"/>
        </w:rPr>
        <w:t xml:space="preserve">. </w:t>
      </w:r>
      <w:r w:rsidR="00BD300D" w:rsidRPr="0096366C">
        <w:rPr>
          <w:rStyle w:val="s7"/>
          <w:color w:val="000000"/>
        </w:rPr>
        <w:t xml:space="preserve"> Такие материалы приводят </w:t>
      </w:r>
      <w:r w:rsidR="00600B1E" w:rsidRPr="0096366C">
        <w:rPr>
          <w:rStyle w:val="s7"/>
          <w:color w:val="000000"/>
        </w:rPr>
        <w:t xml:space="preserve">к формированию индивидуального стиля профессиональной деятельности. </w:t>
      </w:r>
    </w:p>
    <w:p w14:paraId="01B38F70" w14:textId="00F86AD1" w:rsidR="009B392F" w:rsidRPr="00714C8B" w:rsidRDefault="00590195" w:rsidP="00714C8B">
      <w:pPr>
        <w:pStyle w:val="s29"/>
        <w:spacing w:before="0" w:beforeAutospacing="0" w:after="0" w:afterAutospacing="0" w:line="360" w:lineRule="auto"/>
        <w:ind w:right="-75" w:firstLine="420"/>
        <w:jc w:val="both"/>
        <w:rPr>
          <w:color w:val="000000"/>
        </w:rPr>
      </w:pPr>
      <w:r w:rsidRPr="0096366C">
        <w:rPr>
          <w:rStyle w:val="s7"/>
          <w:color w:val="000000"/>
        </w:rPr>
        <w:t>Одной из важнейших задач обучения становится вооружение обучающихся способностями к активной, самостоятельной обработке информации с использованием технологических средств,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13"/>
          <w:color w:val="000000"/>
        </w:rPr>
        <w:t>т.е. формирование у обучающихся информационной компетентности</w:t>
      </w:r>
      <w:r w:rsidRPr="0096366C">
        <w:rPr>
          <w:rStyle w:val="s7"/>
          <w:color w:val="000000"/>
        </w:rPr>
        <w:t xml:space="preserve">. Поэтому меняются методические подходы к электронным учебным материалам, содержанию самостоятельной работы обучающихся. Чтобы мультимедийные </w:t>
      </w:r>
      <w:r w:rsidRPr="0096366C">
        <w:rPr>
          <w:rStyle w:val="s7"/>
          <w:color w:val="000000"/>
        </w:rPr>
        <w:lastRenderedPageBreak/>
        <w:t>презентации отвечали современным требованиям, они должны помогать преподавателю формировать умения, связанные с обработкой информации – умения анализировать, сравнивать, синтезировать, обобщать, структурироват</w:t>
      </w:r>
      <w:r w:rsidR="00BA55B3" w:rsidRPr="0096366C">
        <w:rPr>
          <w:rStyle w:val="s7"/>
          <w:color w:val="000000"/>
        </w:rPr>
        <w:t xml:space="preserve">ь учебный материал. </w:t>
      </w:r>
      <w:r w:rsidR="00714C8B">
        <w:rPr>
          <w:rStyle w:val="s7"/>
          <w:color w:val="000000"/>
        </w:rPr>
        <w:t>[2]</w:t>
      </w:r>
    </w:p>
    <w:p w14:paraId="6092712F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color w:val="000000"/>
        </w:rPr>
        <w:t> </w:t>
      </w:r>
    </w:p>
    <w:p w14:paraId="6D0D0C70" w14:textId="57801114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10"/>
          <w:color w:val="000000"/>
        </w:rPr>
        <w:t>   </w:t>
      </w:r>
      <w:r w:rsidRPr="0096366C">
        <w:rPr>
          <w:rStyle w:val="apple-converted-space"/>
          <w:color w:val="000000"/>
        </w:rPr>
        <w:t> </w:t>
      </w:r>
      <w:r w:rsidR="00D863DF" w:rsidRPr="0096366C">
        <w:rPr>
          <w:rStyle w:val="apple-converted-space"/>
          <w:color w:val="000000"/>
        </w:rPr>
        <w:t>При проведении современного урока химии применяются технологии</w:t>
      </w:r>
      <w:r w:rsidR="00DD0BF5" w:rsidRPr="0096366C">
        <w:rPr>
          <w:rStyle w:val="apple-converted-space"/>
          <w:color w:val="000000"/>
        </w:rPr>
        <w:t xml:space="preserve"> обучения, существенной чертой которых </w:t>
      </w:r>
      <w:r w:rsidRPr="0096366C">
        <w:rPr>
          <w:rStyle w:val="s2"/>
          <w:color w:val="000000"/>
        </w:rPr>
        <w:t>яв</w:t>
      </w:r>
      <w:r w:rsidR="004008E7" w:rsidRPr="0096366C">
        <w:rPr>
          <w:rStyle w:val="s2"/>
          <w:color w:val="000000"/>
        </w:rPr>
        <w:t xml:space="preserve">ляется процесс целеобразования. При </w:t>
      </w:r>
      <w:r w:rsidRPr="0096366C">
        <w:rPr>
          <w:rStyle w:val="s2"/>
          <w:color w:val="000000"/>
        </w:rPr>
        <w:t>создании новых технологий обучения проводится диагностическое целеобразование для объективного контроля качества усвоения учащимися учебного материала.</w:t>
      </w:r>
    </w:p>
    <w:p w14:paraId="28A318E7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    Важный принцип разработки и реализации технологии обучения на практике - принцип целостности, который предполагает достижение гармонического взаимодействия всех элементов  педагогической системы.</w:t>
      </w:r>
    </w:p>
    <w:p w14:paraId="13FF2545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    Характерной чертой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10"/>
          <w:color w:val="000000"/>
        </w:rPr>
        <w:t>исследовательской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2"/>
          <w:color w:val="000000"/>
        </w:rPr>
        <w:t>технологии является способность ученика проектировать предстоящую деятельность, быть ее субъектом.</w:t>
      </w:r>
    </w:p>
    <w:p w14:paraId="3E458941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Важными видами исследований учащихся по химии являются:</w:t>
      </w:r>
    </w:p>
    <w:p w14:paraId="0CAF5D81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- решение химических, химико-экспериментальных, физических и химико-технологических проблем;</w:t>
      </w:r>
    </w:p>
    <w:p w14:paraId="3EA2DE01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- решение качественных химических задач;</w:t>
      </w:r>
    </w:p>
    <w:p w14:paraId="092B926D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- историко-поисковая исследовательская деятельность, подготовка проектных заданий;</w:t>
      </w:r>
    </w:p>
    <w:p w14:paraId="679D0CB4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- самостоятельное прогнозирование и моделирование химических реакций и процессов;</w:t>
      </w:r>
    </w:p>
    <w:p w14:paraId="712BC438" w14:textId="77777777" w:rsidR="00714C8B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- проектная деятельность на основе имитации и моделирования производственных процессов.</w:t>
      </w:r>
    </w:p>
    <w:p w14:paraId="057408C0" w14:textId="77777777" w:rsidR="00714C8B" w:rsidRDefault="00802341" w:rsidP="00714C8B">
      <w:pPr>
        <w:pStyle w:val="s5"/>
        <w:spacing w:before="0" w:beforeAutospacing="0" w:after="0" w:afterAutospacing="0" w:line="360" w:lineRule="auto"/>
        <w:ind w:firstLine="708"/>
        <w:jc w:val="both"/>
        <w:rPr>
          <w:rStyle w:val="s2"/>
          <w:color w:val="000000"/>
        </w:rPr>
      </w:pPr>
      <w:r w:rsidRPr="0096366C">
        <w:rPr>
          <w:rStyle w:val="s2"/>
          <w:color w:val="000000"/>
        </w:rPr>
        <w:t xml:space="preserve">Рассмотрим цели и сущности технологий, применяемых при обучении химии в рамках ФГОС. </w:t>
      </w:r>
    </w:p>
    <w:p w14:paraId="24096516" w14:textId="4F80522A" w:rsidR="009B392F" w:rsidRPr="0096366C" w:rsidRDefault="009B392F" w:rsidP="00714C8B">
      <w:pPr>
        <w:pStyle w:val="s5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96366C">
        <w:rPr>
          <w:rStyle w:val="s2"/>
          <w:color w:val="000000"/>
        </w:rPr>
        <w:t>Целью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10"/>
          <w:color w:val="000000"/>
        </w:rPr>
        <w:t>модульной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2"/>
          <w:color w:val="000000"/>
        </w:rPr>
        <w:t>технологии является содействие развитию самостоятельности обучающихся, их умения работать с учетом индивидуальных  способов проработки учебного материала. Весь процесс модульного обучения строится на основе осознанного целеполагания и самоцелеполагания с иерархией ближних (знания, умения, навыки) и перспективных (развитие способностей личности) целей. Принцип модульности предполагает цельность и завершенность, полноту и логичность построения единиц учебного материала в виде блоков-модулей, внутри которых учебный материал структурируется в виде системы учебных элементов.</w:t>
      </w:r>
    </w:p>
    <w:p w14:paraId="1777D1BD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    Сущность технологии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10"/>
          <w:color w:val="000000"/>
        </w:rPr>
        <w:t>проектной деятельности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2"/>
          <w:color w:val="000000"/>
        </w:rPr>
        <w:t xml:space="preserve">– стимулировать интерес ребят к определенным проблемам, предполагающим владение определенной суммой знаний и через проектную деятельность, предусматривающую решение проблем, показать практическое применение полученных знаний. Чаще всего, проекты имеют комплексный </w:t>
      </w:r>
      <w:r w:rsidRPr="0096366C">
        <w:rPr>
          <w:rStyle w:val="s2"/>
          <w:color w:val="000000"/>
        </w:rPr>
        <w:lastRenderedPageBreak/>
        <w:t>характер, сочетая в себе несколько видов ( например, исследовательский + практика-ориентированный). Проект, в основном, рассматривается как дидактический эквивалент научного исследования и определяется как деятельность школьников, объединенных общей идеей изучения и поиска решения конкретных проблем при непосредственном их взаимодействии с социальным окружением.</w:t>
      </w:r>
    </w:p>
    <w:p w14:paraId="6AB603D8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   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10"/>
          <w:color w:val="000000"/>
        </w:rPr>
        <w:t>Развивающее обучение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2"/>
          <w:color w:val="000000"/>
        </w:rPr>
        <w:t>– технология, при которой развитие человека является не побочным продуктом, а прямой и главной целью. Основными особенностями этой технологии является то, что обучающийся превращается в субъекта познавательной деятельности, развивается на формировании механизмов мышления, а не эксплуатации памяти. Суть развивающего обучения – в создании условий для развития учащегося, формирования у него потребности и способности саморазвитию, их максимальной реализации. Технологии развивающего обучения должны дать учащимся навыки поисковой деятельности по решению новых проблем.</w:t>
      </w:r>
    </w:p>
    <w:p w14:paraId="63BE5A8C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    Технология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10"/>
          <w:color w:val="000000"/>
        </w:rPr>
        <w:t>разноуровневого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2"/>
          <w:color w:val="000000"/>
        </w:rPr>
        <w:t>обучения базируется на педагогической парадигме, согласно которой различия основной массы учащихся по уровню обучаемости сводятся прежде всего ко времени, необходимому ученику для усвоения учебного материала. Цель этой технологии – обеспечить усвоение учебного материала каждым учеником в зоне его ближайшего развития на основе особенностей его субъектного опыта.</w:t>
      </w:r>
    </w:p>
    <w:p w14:paraId="18A487FA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   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10"/>
          <w:color w:val="000000"/>
        </w:rPr>
        <w:t>Кейс-технология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2"/>
          <w:color w:val="000000"/>
        </w:rPr>
        <w:t>– выходец из методик, способствующих развитию критического мышления, участвуя в которой учащийся непрерывно исследует себя. Целью этой технологии является: создание и развитие личностной вариативной и динамической модели мышления, ориентированной на выработку практических решений преодоления конкретной ситуации; активизация знаний, закрепление приемов владения ими до уровня умений; разработка маршрута доучивания открываемых пробелов знаний.</w:t>
      </w:r>
      <w:r w:rsidRPr="0096366C">
        <w:rPr>
          <w:rStyle w:val="apple-converted-space"/>
          <w:color w:val="000000"/>
        </w:rPr>
        <w:t> </w:t>
      </w:r>
    </w:p>
    <w:p w14:paraId="7B01307F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    Технология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10"/>
          <w:color w:val="000000"/>
        </w:rPr>
        <w:t>программированного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2"/>
          <w:color w:val="000000"/>
        </w:rPr>
        <w:t>обучения химии – это самостоятельное изучение учебного материала учащимися по пошаговой программе и в индивидуальном темпе, результаты которой легко диагностируются и оцениваются. Средствами программированного обучения химии являются: программированные пособия, программированные дополнения к учебникам, программированные сборники задач и упражнений, программированные экспериментальные практикумы, рабочие тетради и сборники тестов.</w:t>
      </w:r>
    </w:p>
    <w:p w14:paraId="77AE7E8E" w14:textId="77777777" w:rsidR="009B392F" w:rsidRPr="0096366C" w:rsidRDefault="009B392F" w:rsidP="00D81566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    Технология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10"/>
          <w:color w:val="000000"/>
        </w:rPr>
        <w:t>развития критического мышления</w:t>
      </w:r>
      <w:r w:rsidRPr="0096366C">
        <w:rPr>
          <w:rStyle w:val="apple-converted-space"/>
          <w:color w:val="000000"/>
        </w:rPr>
        <w:t> </w:t>
      </w:r>
      <w:r w:rsidRPr="0096366C">
        <w:rPr>
          <w:rStyle w:val="s2"/>
          <w:color w:val="000000"/>
        </w:rPr>
        <w:t xml:space="preserve">продуктивна лишь тогда, когда школьники обладают критическим мышлением. Ориентация на критическое мышление предполагает, что ничто не принимается на веру. Критическое мышление – это способность ставить новые </w:t>
      </w:r>
      <w:r w:rsidRPr="0096366C">
        <w:rPr>
          <w:rStyle w:val="s2"/>
          <w:color w:val="000000"/>
        </w:rPr>
        <w:lastRenderedPageBreak/>
        <w:t>вопросы, вырабатывать разнообразные аргументы, принимать независимые продуманные решения.</w:t>
      </w:r>
    </w:p>
    <w:p w14:paraId="3563CD5A" w14:textId="0F5FD521" w:rsidR="0017310B" w:rsidRPr="003A54AB" w:rsidRDefault="009B392F" w:rsidP="003A54AB">
      <w:pPr>
        <w:pStyle w:val="s5"/>
        <w:spacing w:before="0" w:beforeAutospacing="0" w:after="0" w:afterAutospacing="0" w:line="360" w:lineRule="auto"/>
        <w:jc w:val="both"/>
        <w:rPr>
          <w:color w:val="000000"/>
        </w:rPr>
      </w:pPr>
      <w:r w:rsidRPr="0096366C">
        <w:rPr>
          <w:rStyle w:val="s2"/>
          <w:color w:val="000000"/>
        </w:rPr>
        <w:t>    Иногда на уроке можно использовать элементы нескольких технологий. В качестве примера приведу урок по теме « Водород в природе. Водород как химический элемент и простое вещество. Применение водорода». ( Приложение). Урок построен с использованием технологий развития критического мышления, проблемного обучения, личностно-ориентированного обучения. Знания по новому материалу учащиеся добывают сами, используя схемы, диаграммы, таблицы, кроссворд. На уроке использованы групповые и индивидуальные методы обучения, ТСО. Демонстрационный эксперимент способствует развитию наблюдательности. Урок построен таким образом, что учащиеся не устают, так как происходит своевременная смена видов деятельности.</w:t>
      </w:r>
      <w:r w:rsidR="003A54AB">
        <w:rPr>
          <w:rStyle w:val="s2"/>
          <w:color w:val="000000"/>
        </w:rPr>
        <w:t>[3]</w:t>
      </w:r>
    </w:p>
    <w:p w14:paraId="4C3D20AD" w14:textId="72EDD480" w:rsidR="0039376A" w:rsidRDefault="0039376A" w:rsidP="00D81566">
      <w:pPr>
        <w:spacing w:line="360" w:lineRule="auto"/>
        <w:jc w:val="both"/>
        <w:rPr>
          <w:rFonts w:ascii="Times New Roman" w:hAnsi="Times New Roman" w:cs="Times New Roman"/>
        </w:rPr>
      </w:pPr>
    </w:p>
    <w:p w14:paraId="7430104A" w14:textId="77777777" w:rsidR="0039376A" w:rsidRDefault="0039376A" w:rsidP="00D81566">
      <w:pPr>
        <w:spacing w:line="360" w:lineRule="auto"/>
        <w:jc w:val="both"/>
        <w:rPr>
          <w:rFonts w:ascii="Times New Roman" w:hAnsi="Times New Roman" w:cs="Times New Roman"/>
        </w:rPr>
      </w:pPr>
    </w:p>
    <w:p w14:paraId="3009E83E" w14:textId="47568C63" w:rsidR="0039376A" w:rsidRPr="00110459" w:rsidRDefault="0039376A" w:rsidP="00D81566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110459">
        <w:rPr>
          <w:rFonts w:ascii="Times New Roman" w:hAnsi="Times New Roman" w:cs="Times New Roman"/>
          <w:b/>
        </w:rPr>
        <w:t>Список использованной литературы и интернет-источников</w:t>
      </w:r>
    </w:p>
    <w:p w14:paraId="3EF2D11E" w14:textId="37394A6A" w:rsidR="00E745FD" w:rsidRPr="00D81566" w:rsidRDefault="00E745FD" w:rsidP="00D81566">
      <w:pPr>
        <w:pStyle w:val="ac"/>
        <w:spacing w:line="36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8B1532C" w14:textId="77777777" w:rsidR="003A54AB" w:rsidRPr="003A54AB" w:rsidRDefault="003A54AB" w:rsidP="003A54AB">
      <w:pPr>
        <w:pStyle w:val="ac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3A54AB">
        <w:rPr>
          <w:rFonts w:ascii="Times New Roman" w:hAnsi="Times New Roman" w:cs="Times New Roman"/>
        </w:rPr>
        <w:t xml:space="preserve">Аверченко, Л.К., Андрюшина, Т.В. и др. Психология и педагогика. М.: Новосибирск, Инфра-М-НГАЭиУ, 1998 </w:t>
      </w:r>
    </w:p>
    <w:p w14:paraId="5D9F3A68" w14:textId="1D34D93E" w:rsidR="00A24908" w:rsidRPr="00D81566" w:rsidRDefault="00C67E71" w:rsidP="00D81566">
      <w:pPr>
        <w:pStyle w:val="ac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81566">
        <w:rPr>
          <w:rFonts w:ascii="Times New Roman" w:eastAsia="Times New Roman" w:hAnsi="Times New Roman" w:cs="Times New Roman"/>
          <w:color w:val="000000" w:themeColor="text1"/>
          <w:lang w:eastAsia="ru-RU"/>
        </w:rPr>
        <w:t>Безносова М.Ю.</w:t>
      </w:r>
      <w:r w:rsidR="00655A37" w:rsidRPr="00D8156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Формирование информационно-коммуникативных компетенций на уроках химии. </w:t>
      </w:r>
      <w:r w:rsidR="00944A6B" w:rsidRPr="00D81566">
        <w:rPr>
          <w:rFonts w:ascii="Times New Roman" w:eastAsia="Times New Roman" w:hAnsi="Times New Roman" w:cs="Times New Roman"/>
          <w:color w:val="000000" w:themeColor="text1"/>
          <w:lang w:eastAsia="ru-RU"/>
        </w:rPr>
        <w:t>Материалы</w:t>
      </w:r>
      <w:r w:rsidR="00944A6B" w:rsidRPr="00D81566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 xml:space="preserve"> VI </w:t>
      </w:r>
      <w:r w:rsidR="00A24908" w:rsidRPr="00D81566">
        <w:rPr>
          <w:rFonts w:ascii="Times New Roman" w:hAnsi="Times New Roman" w:cs="Times New Roman"/>
          <w:color w:val="000000" w:themeColor="text1"/>
          <w:lang w:eastAsia="ru-RU"/>
        </w:rPr>
        <w:t>научно-практической конференции</w:t>
      </w:r>
      <w:r w:rsidR="00944A6B" w:rsidRPr="00D81566">
        <w:rPr>
          <w:rFonts w:ascii="Times New Roman" w:hAnsi="Times New Roman" w:cs="Times New Roman"/>
          <w:color w:val="000000" w:themeColor="text1"/>
          <w:lang w:val="en-US" w:eastAsia="ru-RU"/>
        </w:rPr>
        <w:t xml:space="preserve"> </w:t>
      </w:r>
      <w:r w:rsidR="00A24908" w:rsidRPr="00D81566">
        <w:rPr>
          <w:rFonts w:ascii="Times New Roman" w:hAnsi="Times New Roman" w:cs="Times New Roman"/>
          <w:color w:val="000000" w:themeColor="text1"/>
          <w:lang w:eastAsia="ru-RU"/>
        </w:rPr>
        <w:t>педагогических работников профессионального</w:t>
      </w:r>
      <w:r w:rsidR="00944A6B" w:rsidRPr="00D81566">
        <w:rPr>
          <w:rFonts w:ascii="Times New Roman" w:hAnsi="Times New Roman" w:cs="Times New Roman"/>
          <w:color w:val="000000" w:themeColor="text1"/>
          <w:lang w:val="en-US" w:eastAsia="ru-RU"/>
        </w:rPr>
        <w:t xml:space="preserve"> </w:t>
      </w:r>
      <w:r w:rsidR="00A24908" w:rsidRPr="00D81566">
        <w:rPr>
          <w:rFonts w:ascii="Times New Roman" w:hAnsi="Times New Roman" w:cs="Times New Roman"/>
          <w:color w:val="000000" w:themeColor="text1"/>
          <w:lang w:eastAsia="ru-RU"/>
        </w:rPr>
        <w:t>образования Иркутской области</w:t>
      </w:r>
      <w:r w:rsidR="00944A6B" w:rsidRPr="00D81566">
        <w:rPr>
          <w:rFonts w:ascii="Times New Roman" w:hAnsi="Times New Roman" w:cs="Times New Roman"/>
          <w:color w:val="000000" w:themeColor="text1"/>
          <w:lang w:val="en-US" w:eastAsia="ru-RU"/>
        </w:rPr>
        <w:t xml:space="preserve"> </w:t>
      </w:r>
      <w:r w:rsidR="00944A6B" w:rsidRPr="00D81566">
        <w:rPr>
          <w:rFonts w:ascii="Times New Roman" w:hAnsi="Times New Roman" w:cs="Times New Roman"/>
          <w:color w:val="000000" w:themeColor="text1"/>
          <w:lang w:eastAsia="ru-RU"/>
        </w:rPr>
        <w:t>«Реали</w:t>
      </w:r>
      <w:r w:rsidR="004D631F" w:rsidRPr="00D81566">
        <w:rPr>
          <w:rFonts w:ascii="Times New Roman" w:hAnsi="Times New Roman" w:cs="Times New Roman"/>
          <w:color w:val="000000" w:themeColor="text1"/>
          <w:lang w:eastAsia="ru-RU"/>
        </w:rPr>
        <w:t xml:space="preserve">зация компетентностного подхода в общем и профессиональном образовании ( от теории к практике)». </w:t>
      </w:r>
      <w:r w:rsidR="00D1172D" w:rsidRPr="00D81566">
        <w:rPr>
          <w:rFonts w:ascii="Times New Roman" w:hAnsi="Times New Roman" w:cs="Times New Roman"/>
          <w:color w:val="000000" w:themeColor="text1"/>
          <w:lang w:eastAsia="ru-RU"/>
        </w:rPr>
        <w:t xml:space="preserve">Ангарск, 2013. </w:t>
      </w:r>
    </w:p>
    <w:p w14:paraId="08764872" w14:textId="63737054" w:rsidR="001923BD" w:rsidRPr="00D81566" w:rsidRDefault="001923BD" w:rsidP="00D81566">
      <w:pPr>
        <w:pStyle w:val="ac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81566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Педагогика</w:t>
      </w:r>
      <w:r w:rsidR="00890CA4" w:rsidRPr="00D81566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. Учебно</w:t>
      </w:r>
      <w:r w:rsidR="005832F0" w:rsidRPr="00D81566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е пособие для студентов </w:t>
      </w:r>
      <w:r w:rsidR="00F5319F" w:rsidRPr="00D81566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педагогических ВУЗов и педагогических колледжей</w:t>
      </w:r>
      <w:r w:rsidR="00A41635" w:rsidRPr="00D81566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/</w:t>
      </w:r>
      <w:r w:rsidRPr="00D81566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П</w:t>
      </w:r>
      <w:r w:rsidR="00B53316" w:rsidRPr="00D81566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од ред. П. И. Пидкасистого. М.: Педагогическое общество России. </w:t>
      </w:r>
      <w:r w:rsidR="00D81566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1998. </w:t>
      </w:r>
    </w:p>
    <w:p w14:paraId="2D1FBB54" w14:textId="4060596D" w:rsidR="00C518EC" w:rsidRPr="00D81566" w:rsidRDefault="00C518EC" w:rsidP="00D81566">
      <w:pPr>
        <w:pStyle w:val="ac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81566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Томина Е. В. Модульная технология обучения химии в современном образовательном процессе: Учебно-методическое пособие. – Воронеж, ВГУ, 2004. </w:t>
      </w:r>
    </w:p>
    <w:p w14:paraId="45E68703" w14:textId="7A946274" w:rsidR="00162AA2" w:rsidRPr="00D81566" w:rsidRDefault="00AF382E" w:rsidP="00D81566">
      <w:pPr>
        <w:pStyle w:val="ac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5" w:history="1">
        <w:r w:rsidR="00162AA2" w:rsidRPr="00D81566">
          <w:rPr>
            <w:rStyle w:val="a4"/>
            <w:rFonts w:ascii="Times New Roman" w:hAnsi="Times New Roman" w:cs="Times New Roman"/>
            <w:color w:val="000000" w:themeColor="text1"/>
            <w:u w:val="none"/>
          </w:rPr>
          <w:t>https://kopilkaurokov.ru/vsemUchitelam/planirovanie/npo-i-spo-sovriemiennyi-urok-v-svietie-triebovanii-fgos#</w:t>
        </w:r>
      </w:hyperlink>
    </w:p>
    <w:p w14:paraId="24ECAE7F" w14:textId="77777777" w:rsidR="0039376A" w:rsidRPr="00D81566" w:rsidRDefault="0039376A" w:rsidP="00D81566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sectPr w:rsidR="0039376A" w:rsidRPr="00D81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80D84"/>
    <w:multiLevelType w:val="hybridMultilevel"/>
    <w:tmpl w:val="9A58C1B0"/>
    <w:lvl w:ilvl="0" w:tplc="C286240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formatting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DF7"/>
    <w:rsid w:val="00000CA2"/>
    <w:rsid w:val="00003666"/>
    <w:rsid w:val="00006A01"/>
    <w:rsid w:val="000517B8"/>
    <w:rsid w:val="0006082A"/>
    <w:rsid w:val="00095658"/>
    <w:rsid w:val="000B3541"/>
    <w:rsid w:val="001022BD"/>
    <w:rsid w:val="00110459"/>
    <w:rsid w:val="00162AA2"/>
    <w:rsid w:val="0017310B"/>
    <w:rsid w:val="0018699F"/>
    <w:rsid w:val="001923BD"/>
    <w:rsid w:val="001C392C"/>
    <w:rsid w:val="00222ECA"/>
    <w:rsid w:val="00297744"/>
    <w:rsid w:val="002B6189"/>
    <w:rsid w:val="002C0ED1"/>
    <w:rsid w:val="002E7D8F"/>
    <w:rsid w:val="00304617"/>
    <w:rsid w:val="0039376A"/>
    <w:rsid w:val="003945AC"/>
    <w:rsid w:val="003A4F6B"/>
    <w:rsid w:val="003A54AB"/>
    <w:rsid w:val="003F1A88"/>
    <w:rsid w:val="004008E7"/>
    <w:rsid w:val="00424D63"/>
    <w:rsid w:val="00446AFC"/>
    <w:rsid w:val="004647F8"/>
    <w:rsid w:val="00493786"/>
    <w:rsid w:val="004D631F"/>
    <w:rsid w:val="004E54B8"/>
    <w:rsid w:val="005237E9"/>
    <w:rsid w:val="00525D4B"/>
    <w:rsid w:val="005731DC"/>
    <w:rsid w:val="005832F0"/>
    <w:rsid w:val="00590195"/>
    <w:rsid w:val="005E348F"/>
    <w:rsid w:val="005F5DB2"/>
    <w:rsid w:val="00600B1E"/>
    <w:rsid w:val="00611E4E"/>
    <w:rsid w:val="006305B9"/>
    <w:rsid w:val="00655A37"/>
    <w:rsid w:val="00674C6F"/>
    <w:rsid w:val="006B46DB"/>
    <w:rsid w:val="006F5C62"/>
    <w:rsid w:val="00705F4B"/>
    <w:rsid w:val="00714A56"/>
    <w:rsid w:val="00714C8B"/>
    <w:rsid w:val="0072321D"/>
    <w:rsid w:val="00741A92"/>
    <w:rsid w:val="00783074"/>
    <w:rsid w:val="007915FD"/>
    <w:rsid w:val="007A0188"/>
    <w:rsid w:val="007C1C74"/>
    <w:rsid w:val="00802341"/>
    <w:rsid w:val="008057C2"/>
    <w:rsid w:val="008076E5"/>
    <w:rsid w:val="00830EA9"/>
    <w:rsid w:val="00842300"/>
    <w:rsid w:val="00890CA4"/>
    <w:rsid w:val="008C1F10"/>
    <w:rsid w:val="008F7535"/>
    <w:rsid w:val="00916AA5"/>
    <w:rsid w:val="00944A6B"/>
    <w:rsid w:val="00957CCD"/>
    <w:rsid w:val="0096366C"/>
    <w:rsid w:val="0097245F"/>
    <w:rsid w:val="009A2723"/>
    <w:rsid w:val="009B392F"/>
    <w:rsid w:val="009D484B"/>
    <w:rsid w:val="009D67E9"/>
    <w:rsid w:val="00A06724"/>
    <w:rsid w:val="00A24908"/>
    <w:rsid w:val="00A311E9"/>
    <w:rsid w:val="00A41635"/>
    <w:rsid w:val="00A56F1A"/>
    <w:rsid w:val="00A66DA3"/>
    <w:rsid w:val="00AA413D"/>
    <w:rsid w:val="00AF382E"/>
    <w:rsid w:val="00B47DC0"/>
    <w:rsid w:val="00B53316"/>
    <w:rsid w:val="00B5610C"/>
    <w:rsid w:val="00B62621"/>
    <w:rsid w:val="00B84976"/>
    <w:rsid w:val="00BA55B3"/>
    <w:rsid w:val="00BD300D"/>
    <w:rsid w:val="00BD5637"/>
    <w:rsid w:val="00C43CBF"/>
    <w:rsid w:val="00C518EC"/>
    <w:rsid w:val="00C51C06"/>
    <w:rsid w:val="00C5446B"/>
    <w:rsid w:val="00C67E71"/>
    <w:rsid w:val="00CD6237"/>
    <w:rsid w:val="00D1172D"/>
    <w:rsid w:val="00D54264"/>
    <w:rsid w:val="00D70408"/>
    <w:rsid w:val="00D80B50"/>
    <w:rsid w:val="00D81566"/>
    <w:rsid w:val="00D8319F"/>
    <w:rsid w:val="00D863DF"/>
    <w:rsid w:val="00DD0BF5"/>
    <w:rsid w:val="00DD15A9"/>
    <w:rsid w:val="00DD27FE"/>
    <w:rsid w:val="00DE55BD"/>
    <w:rsid w:val="00E14DF7"/>
    <w:rsid w:val="00E45FFF"/>
    <w:rsid w:val="00E745FD"/>
    <w:rsid w:val="00EC55D3"/>
    <w:rsid w:val="00ED523C"/>
    <w:rsid w:val="00F14B5C"/>
    <w:rsid w:val="00F5319F"/>
    <w:rsid w:val="00F918F2"/>
    <w:rsid w:val="00F93CE8"/>
    <w:rsid w:val="00FB2A71"/>
    <w:rsid w:val="00FF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6AD2F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62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523C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styleId="a4">
    <w:name w:val="Hyperlink"/>
    <w:basedOn w:val="a0"/>
    <w:uiPriority w:val="99"/>
    <w:unhideWhenUsed/>
    <w:rsid w:val="00F918F2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FF3415"/>
  </w:style>
  <w:style w:type="paragraph" w:customStyle="1" w:styleId="s29">
    <w:name w:val="s29"/>
    <w:basedOn w:val="a"/>
    <w:rsid w:val="00590195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s7">
    <w:name w:val="s7"/>
    <w:basedOn w:val="a0"/>
    <w:rsid w:val="00590195"/>
  </w:style>
  <w:style w:type="character" w:customStyle="1" w:styleId="s28">
    <w:name w:val="s28"/>
    <w:basedOn w:val="a0"/>
    <w:rsid w:val="00590195"/>
  </w:style>
  <w:style w:type="character" w:customStyle="1" w:styleId="s13">
    <w:name w:val="s13"/>
    <w:basedOn w:val="a0"/>
    <w:rsid w:val="00590195"/>
  </w:style>
  <w:style w:type="paragraph" w:customStyle="1" w:styleId="s5">
    <w:name w:val="s5"/>
    <w:basedOn w:val="a"/>
    <w:rsid w:val="009B392F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s4">
    <w:name w:val="s4"/>
    <w:basedOn w:val="a0"/>
    <w:rsid w:val="009B392F"/>
  </w:style>
  <w:style w:type="character" w:customStyle="1" w:styleId="s10">
    <w:name w:val="s10"/>
    <w:basedOn w:val="a0"/>
    <w:rsid w:val="009B392F"/>
  </w:style>
  <w:style w:type="character" w:customStyle="1" w:styleId="s2">
    <w:name w:val="s2"/>
    <w:basedOn w:val="a0"/>
    <w:rsid w:val="009B392F"/>
  </w:style>
  <w:style w:type="character" w:styleId="a5">
    <w:name w:val="annotation reference"/>
    <w:basedOn w:val="a0"/>
    <w:uiPriority w:val="99"/>
    <w:semiHidden/>
    <w:unhideWhenUsed/>
    <w:rsid w:val="00446AF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446AFC"/>
  </w:style>
  <w:style w:type="character" w:customStyle="1" w:styleId="a7">
    <w:name w:val="Текст примечания Знак"/>
    <w:basedOn w:val="a0"/>
    <w:link w:val="a6"/>
    <w:uiPriority w:val="99"/>
    <w:semiHidden/>
    <w:rsid w:val="00446AFC"/>
  </w:style>
  <w:style w:type="paragraph" w:styleId="a8">
    <w:name w:val="annotation subject"/>
    <w:basedOn w:val="a6"/>
    <w:next w:val="a6"/>
    <w:link w:val="a9"/>
    <w:uiPriority w:val="99"/>
    <w:semiHidden/>
    <w:unhideWhenUsed/>
    <w:rsid w:val="00446AFC"/>
    <w:rPr>
      <w:b/>
      <w:bCs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46AFC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46AFC"/>
    <w:rPr>
      <w:rFonts w:ascii="Times New Roman" w:hAnsi="Times New Roman" w:cs="Times New Roman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6AFC"/>
    <w:rPr>
      <w:rFonts w:ascii="Times New Roman" w:hAnsi="Times New Roman" w:cs="Times New Roman"/>
      <w:sz w:val="18"/>
      <w:szCs w:val="18"/>
    </w:rPr>
  </w:style>
  <w:style w:type="character" w:customStyle="1" w:styleId="s14">
    <w:name w:val="s14"/>
    <w:basedOn w:val="a0"/>
    <w:rsid w:val="00C67E71"/>
  </w:style>
  <w:style w:type="paragraph" w:styleId="ac">
    <w:name w:val="List Paragraph"/>
    <w:basedOn w:val="a"/>
    <w:uiPriority w:val="34"/>
    <w:qFormat/>
    <w:rsid w:val="00CD6237"/>
    <w:pPr>
      <w:ind w:left="720"/>
      <w:contextualSpacing/>
    </w:pPr>
  </w:style>
  <w:style w:type="character" w:customStyle="1" w:styleId="s22">
    <w:name w:val="s22"/>
    <w:basedOn w:val="a0"/>
    <w:rsid w:val="00C51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7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kopilkaurokov.ru/vsemUchitelam/planirovanie/npo-i-spo-sovriemiennyi-urok-v-svietie-triebovanii-fgos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2020</Words>
  <Characters>11520</Characters>
  <Application>Microsoft Macintosh Word</Application>
  <DocSecurity>0</DocSecurity>
  <Lines>96</Lines>
  <Paragraphs>27</Paragraphs>
  <ScaleCrop>false</ScaleCrop>
  <LinksUpToDate>false</LinksUpToDate>
  <CharactersWithSpaces>13513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tatochka1101@yandex.ru</dc:creator>
  <cp:keywords/>
  <dc:description/>
  <cp:lastModifiedBy>tatochka1101@yandex.ru</cp:lastModifiedBy>
  <cp:revision>65</cp:revision>
  <dcterms:created xsi:type="dcterms:W3CDTF">2017-02-08T11:23:00Z</dcterms:created>
  <dcterms:modified xsi:type="dcterms:W3CDTF">2017-02-09T12:27:00Z</dcterms:modified>
</cp:coreProperties>
</file>