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518" w:rsidRPr="009E6AF8" w:rsidRDefault="009E6AF8" w:rsidP="009E6AF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AF8">
        <w:rPr>
          <w:rFonts w:ascii="Times New Roman" w:hAnsi="Times New Roman" w:cs="Times New Roman"/>
          <w:b/>
          <w:sz w:val="28"/>
          <w:szCs w:val="28"/>
        </w:rPr>
        <w:t>Проблемы и перспективы технологического образования школьников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Школа должна готовить своего воспитанника к жизни,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должна вооружить его в такой мере, чтобы,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войдя в бурное житейское море,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он не потерялся среди того разнообразия,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какое дает современная действительность,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bookmarkStart w:id="0" w:name="_GoBack"/>
      <w:bookmarkEnd w:id="0"/>
      <w:r w:rsidRPr="009E6AF8">
        <w:rPr>
          <w:i/>
          <w:iCs/>
          <w:color w:val="000000"/>
        </w:rPr>
        <w:t>и сумел верно, с полным самообладанием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реагировать на предъявляемые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жизнью запросы.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jc w:val="right"/>
        <w:rPr>
          <w:color w:val="000000"/>
        </w:rPr>
      </w:pPr>
      <w:r w:rsidRPr="009E6AF8">
        <w:rPr>
          <w:i/>
          <w:iCs/>
          <w:color w:val="000000"/>
        </w:rPr>
        <w:t>П. Знаменский.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Слово «технология» является сегодня одним из самых распространенных. Мы рассуждаем о новых компьютерных технологиях, о современных педагогических технологиях, появились даже нано - технологии и т.д. В последние годы в сфере образования формируется новая образовательная система, в которой лежат технологические инновации, современные информационные и коммуникационные технологии. Применение этих технологий сопровождается радикальными изменениями в педагогических методах и приемах, в организации труда преподавателей и учащихся, в экономических механизмах, в сфере образования и даже в теории и методологии современного образования. В школе предмет «Технология» является интегрированной образовательной областью, синтезирующей научные знания математики, физики, химии и биологии и показывающей их использование в промышленности, энергетике, связи, сельском хозяйстве, транспорте и других направлениях деятельности человека. Получается, что «Технология» – один из немногих предметов школьной программы, который объединяет различные области знаний в школе, способствует соединению теории с практикой. Технологическое развитие страны предполагает технологическую подготовку кадров, которая начинается с технологического образования молодёжи в общеобразовательной школе в рамках образовательной области «Технология». Без технологического развития России многие современные, производственные, экономические, кадровые, социальные проблемы не решить. В данный момент перед образовательной системой ставится важная задача: подготовить образованного, творческого человека, умеющего адаптироваться к быстро меняющейся социально-экономической среде, рационально организующего самостоятельную деятельность.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 xml:space="preserve">Изменения в образовательной системе нацелены на то, чтобы сделать ее более приспособленной к изменениям, происходящим в экономике, социальной жизни страны, интегрированной в мировую систему образования. Внедрение в учебный процесс инновационных технологий является определяющей чертой современного образования. Инновация – это внедрение нового. Под нововведением понимают целенаправленный процесс внесения изменений в определенную социальную единицу, приводящий к появлению новых стабильных элементов. Инновации в сфере образования направлены на формирование личности, ее способности к научно-технической и инновационной деятельности, на обновление содержания образовательного процесса. Каждая педагогическая эпоха породила свое поколение технологий. Первое поколение образовательных технологий представляло собой традиционные методики; технологиями второго и третьего поколений были модульно-блочные и </w:t>
      </w:r>
      <w:proofErr w:type="spellStart"/>
      <w:r w:rsidRPr="009E6AF8">
        <w:rPr>
          <w:color w:val="000000"/>
        </w:rPr>
        <w:t>цельноблочные</w:t>
      </w:r>
      <w:proofErr w:type="spellEnd"/>
      <w:r w:rsidRPr="009E6AF8">
        <w:rPr>
          <w:color w:val="000000"/>
        </w:rPr>
        <w:t xml:space="preserve"> системы обучения; к четвертому поколению образовательных технологий относится интегральная технология.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lastRenderedPageBreak/>
        <w:t xml:space="preserve">Внедрение нетрадиционных педагогических технологий существенно изменило, изменяет, изменит образовательно-развивающий процесс, что позволяет решать многие проблемы развивающего, личностно-ориентированного обучения, дифференциации, </w:t>
      </w:r>
      <w:proofErr w:type="spellStart"/>
      <w:r w:rsidRPr="009E6AF8">
        <w:rPr>
          <w:color w:val="000000"/>
        </w:rPr>
        <w:t>гуманизации</w:t>
      </w:r>
      <w:proofErr w:type="spellEnd"/>
      <w:r w:rsidRPr="009E6AF8">
        <w:rPr>
          <w:color w:val="000000"/>
        </w:rPr>
        <w:t xml:space="preserve">, формирования индивидуальной образовательной перспективы учащихся. Для всех технологий характерны определенные общие признаки: осознанность деятельности учителя и учеников, эффективность, мобильность, </w:t>
      </w:r>
      <w:proofErr w:type="spellStart"/>
      <w:r w:rsidRPr="009E6AF8">
        <w:rPr>
          <w:color w:val="000000"/>
        </w:rPr>
        <w:t>здоровьесбережение</w:t>
      </w:r>
      <w:proofErr w:type="spellEnd"/>
      <w:r w:rsidRPr="009E6AF8">
        <w:rPr>
          <w:color w:val="000000"/>
        </w:rPr>
        <w:t xml:space="preserve">, целостность, открытость, </w:t>
      </w:r>
      <w:proofErr w:type="spellStart"/>
      <w:r w:rsidRPr="009E6AF8">
        <w:rPr>
          <w:color w:val="000000"/>
        </w:rPr>
        <w:t>проектируемость</w:t>
      </w:r>
      <w:proofErr w:type="spellEnd"/>
      <w:r w:rsidRPr="009E6AF8">
        <w:rPr>
          <w:color w:val="000000"/>
        </w:rPr>
        <w:t>; самостоятельная деятельность учащихся в учебном процессе составляет 60–90% учебного времени; индивидуализация.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Какие инновационные технологии применимы для образовательной области «Технология»? Важной особенностью образовательной области «Технология» является направленность на творческое развитие учащихся. Главная цель – подготовка учащихся к самостоятельной трудовой деятельности, развитии и воспитании широко образованной, культурной, творческой, инициативной и предприимчивой личности. Цели, поставленные перед учителями технологии, требует переориентации и совершенствования отдельных звеньев учебно-воспитательного процесса по его совершенствованию.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Среди самых активных методов обучения весьма эффективным являются деловые игры. Например, занятие в форме игр: «Поле чудес», «Хозяин (хозяйка) дома», «Организация работы менеджера, «Мой карьерный рост», «Технология социального успеха» и. т. д. Деловая игра вносит некоторое разнообразие в традиционно сложившуюся структуру учебного процесса. Применения деловых игр способствует сокращению разрыва между теоретическими знаниями учащихся и их практическими применениями. Учащиеся весьма поверхностно осведомлены о таких аспектах производства как плановость, дисциплина труда, нормирование, деловая субординация и др. Чтобы научить сознательно применять эти категории, необходимо включить учащихся в такую деятельность, которая по своему психологическому содержанию соответствовала бы производственной. Это возможно только при использовании деловых игр. Выполняя в процессе игры роль «технолога», «искусствоведа», «эксперта», «дизайнера», «художника-модельера», или другие, учащиеся имеют возможность знакомства с рядом профессий, косвенной ориентации на них. Для практики проведения игры следует учитывать, что учитель может выступать в учебной игре в разной роли: «инструктора», «судьи», «тренера», «ведущего».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Компьютерные технологии не только помогают организовать учебный процесс с использованием игровых методов, но и получить более сильную обратную связь. Средства мультимедиа позволяют обеспечить наилучшую, по сравнению с другими техническими средствами обучения, реализацию принципа наглядности, в большей степени способствуют укреплению знаний и на практических занятиях – умений. Кроме того, средствам мультимедиа отводится задача обеспечения эффективной поддержки игровых форм урока, активного диалога «ученик-компьютер».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 xml:space="preserve">Анализ имеющегося опыта показывает, что условно систему использования компьютера на уроке технологии можно разделить на три стадии (этапа). Первый – компьютерная поддержка уроков. Здесь компьютер использует только учитель в качестве средства визуализации материалов урока. Второй – компьютерное сопровождение уроков технологии. На этом этапе кроме использования учителем компьютера в качестве эффективного средства предоставления или иллюстрации материалов урока, компьютер может быть использован учениками в качестве средства повторения ранее изученного материала (например, устройство станка или швейной машинки, свойств материалов, выбора способов декоративной отделки, помощь в подборе объекта труда для тематической творческой работы и т.д.). Здесь же компьютеру может быть доверен текущий контроль знаний учащихся, например – с целью допуска ученика к работе на том или ином станке и пр. Так как к работе с компьютером допускаются ученики, то учитель должен знать и соблюдать правила организации безопасной работы учащихся с </w:t>
      </w:r>
      <w:r w:rsidRPr="009E6AF8">
        <w:rPr>
          <w:color w:val="000000"/>
        </w:rPr>
        <w:lastRenderedPageBreak/>
        <w:t xml:space="preserve">компьютерной техникой, и рабочее место, оборудованное компьютером, должно быть соответствующим образом организовано. Третий этап – этап использования современных компьютерных программ в обучении. Особенностью этого этапа является проведение уроков технологии с работой всех учащихся на компьютерах под руководством учителя. Например, уроки домашней экономики в 8-х классах эффективнее проводить с использованием табличного редактора </w:t>
      </w:r>
      <w:proofErr w:type="spellStart"/>
      <w:r w:rsidRPr="009E6AF8">
        <w:rPr>
          <w:color w:val="000000"/>
        </w:rPr>
        <w:t>Microsoft</w:t>
      </w:r>
      <w:proofErr w:type="spellEnd"/>
      <w:r w:rsidRPr="009E6AF8">
        <w:rPr>
          <w:color w:val="000000"/>
        </w:rPr>
        <w:t xml:space="preserve"> </w:t>
      </w:r>
      <w:proofErr w:type="spellStart"/>
      <w:r w:rsidRPr="009E6AF8">
        <w:rPr>
          <w:color w:val="000000"/>
        </w:rPr>
        <w:t>Excel</w:t>
      </w:r>
      <w:proofErr w:type="spellEnd"/>
      <w:r w:rsidRPr="009E6AF8">
        <w:rPr>
          <w:color w:val="000000"/>
        </w:rPr>
        <w:t>, при помощи которого составляется бюджет семьи и т.д. Такие уроки проводятся в кабинетах информатики.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То же можно сказать и об организации проектной деятельности учащихся, где основную информацию к подготовке проекта они получают из компьютера. Появляется возможность сформировать компьютерный банк проектов: сведения об объектах труда и образцы уже выполненных проектов. Это позволит оптимизировать проектную деятельность учащихся. Высока роль применения на уроках технологии различных электронных справочников, энциклопедий, программ. Использование ресурсов и услуг Интернета значительно расширяет возможности и учителя и ученика во всех видах деятельности. Проектная деятельность также является методом активизации учебно-познавательной активности. Этому способствует высокая самостоятельность учащихся в процессе подготовки проекта. Учитель, выступающий координатором, лишь направляя деятельность ученика, который исследует выбранную тему, собирает наиболее полную информацию о ней, систематизирует, полученные данные и представляет их, используя различные технические средства, в том числе, и современные компьютерные технологии.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Технологии, которые объединяются названием «Портфолио ученика», способствуют формированию необходимых навыков рефлексии, т.е. самонаблюдению, размышлению. «Портфолио ученика» – инструмент самооценки собственного познавательного, творческого труда, рефлексии его собственной деятельности. Это – комплект документов, самостоятельных работ ученика. Комплект документов разрабатывается учителем и предусматривает: задания ученику по отбору материала в «Портфолио» (имеется в виду не конкретные задания, какой материал следует отобрать, а по каким параметрам следует его отбирать); анкеты для родителей, заполнение которых предполагает внимательное ознакомление с работами ученика; параметры и критерии оценки вложенных в Портфолио работ; анкеты для экспертной группы на презентации для объективной оценки представленного «Портфолио».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 xml:space="preserve">Метод интеграции, который способствует формированию </w:t>
      </w:r>
      <w:proofErr w:type="spellStart"/>
      <w:r w:rsidRPr="009E6AF8">
        <w:rPr>
          <w:color w:val="000000"/>
        </w:rPr>
        <w:t>межпредметных</w:t>
      </w:r>
      <w:proofErr w:type="spellEnd"/>
      <w:r w:rsidRPr="009E6AF8">
        <w:rPr>
          <w:color w:val="000000"/>
        </w:rPr>
        <w:t xml:space="preserve"> понятий, определяет характер </w:t>
      </w:r>
      <w:proofErr w:type="spellStart"/>
      <w:r w:rsidRPr="009E6AF8">
        <w:rPr>
          <w:color w:val="000000"/>
        </w:rPr>
        <w:t>межпредметных</w:t>
      </w:r>
      <w:proofErr w:type="spellEnd"/>
      <w:r w:rsidRPr="009E6AF8">
        <w:rPr>
          <w:color w:val="000000"/>
        </w:rPr>
        <w:t xml:space="preserve"> связей по фактору времени (предшествующие связи, перспективные, синхронные), позволяет осуществлять </w:t>
      </w:r>
      <w:proofErr w:type="spellStart"/>
      <w:r w:rsidRPr="009E6AF8">
        <w:rPr>
          <w:color w:val="000000"/>
        </w:rPr>
        <w:t>межпредметную</w:t>
      </w:r>
      <w:proofErr w:type="spellEnd"/>
      <w:r w:rsidRPr="009E6AF8">
        <w:rPr>
          <w:color w:val="000000"/>
        </w:rPr>
        <w:t xml:space="preserve"> координацию содержания учебного материала с целью его оптимизации (устранения дублирования, разночтения, хронологической несогласованности). Данный метод позволяет адаптировать содержание учебных программ к возможностям конкретных учащихся, создаёт благоприятные условия для развития личности каждого учащегося, формирования положительной мотивации учения, адекватности самооценки, максимально возможной успешности обучения. В системе нашей педагогической деятельности интегрированные уроки занимают особое место. Они помогают развивать познавательную и творческую активность учащихся, усиливают мотивацию обучения. Проведение таких уроков – один из путей повышения эффективности образовательного процесса на основе реализации принципов </w:t>
      </w:r>
      <w:proofErr w:type="spellStart"/>
      <w:r w:rsidRPr="009E6AF8">
        <w:rPr>
          <w:color w:val="000000"/>
        </w:rPr>
        <w:t>деятельностного</w:t>
      </w:r>
      <w:proofErr w:type="spellEnd"/>
      <w:r w:rsidRPr="009E6AF8">
        <w:rPr>
          <w:color w:val="000000"/>
        </w:rPr>
        <w:t xml:space="preserve"> подхода в обучении.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 xml:space="preserve">Включение учеников в активную учебную работу, использование при этом разнообразных форм, методов познавательной деятельности значительно расширяет учебно-воспитательные возможности урока, выступающего ведущей формой организации учебной деятельности. Нестандартные уроки – это требования нового времени, вызванные, в частности, острой нехваткой учебно-методической литературы по ОО «Технология». Классический тип, то есть традиционный тип урока стал в наше время </w:t>
      </w:r>
      <w:r w:rsidRPr="009E6AF8">
        <w:rPr>
          <w:color w:val="000000"/>
        </w:rPr>
        <w:lastRenderedPageBreak/>
        <w:t>малоэффективным. Инновационные методы в преподавании ОО «Технология» – это новые методы общения с учениками, позиция делового сотрудничества с ними и приобщение их к нынешним проблемам.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Инновационные методы – это методы, позволяющие нашим ученикам самоутвердиться. А самоутверждение – это путь к правильному выбору своей профессии. Таким образом, радикально меняются требования к профессионально-педагогической компетенции учителя: крайне важно умение пополнять свои знания, ориентироваться в стремительном потоке научной информации. При этом учитель нуждается в помощи, а именно - повышении своей квалификации (стажировки, участие в проведении конференций и семинаров, самообразование и т.д.) Повышение уровня квалификации учителя связано с затратами большого количества труда и денежных средств, а поэтому должны соблюдаться принципы рыночных отношений, один из которых – принцип эквивалентного обмена - чем больше затраты труда, тем выше оплата труда.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 xml:space="preserve">В условиях сельской местности школы реализация потребности в повышении квалификации сталкивается у учителя со многими трудностями: Во-первых, учитель-предметник в сельской школе представлен, особенно в малокомплектной школе, в единичном числе. В такой школе невозможно организовать </w:t>
      </w:r>
      <w:proofErr w:type="spellStart"/>
      <w:r w:rsidRPr="009E6AF8">
        <w:rPr>
          <w:color w:val="000000"/>
        </w:rPr>
        <w:t>внутришкольные</w:t>
      </w:r>
      <w:proofErr w:type="spellEnd"/>
      <w:r w:rsidRPr="009E6AF8">
        <w:rPr>
          <w:color w:val="000000"/>
        </w:rPr>
        <w:t xml:space="preserve"> методические объединения. Учителям труднее поддерживать постоянную связь с областными институтами повышения квалификации, областными и районными библиотеками из-за удаленного расположения сельских школ. Приобретение новой литературы ограничены по причине отсутствия специализированных точек продажи. Возможности доступа к сети Интернет желают так же пока быть лучшими из-за технических возможностей и отдаленности от райцентра. Во-вторых, систематическая подготовка. Для представителей многих профессий длительный практический опыт прибавляет мастерства. Вместе с тем исследования показывают, что стаж педагогической работы прибавляет мастерства лишь первые 5-7 лет, а потом если учитель не продолжает учиться (курсы повышения квалификации, переподготовка, получение второго высшего образования), стаж дает мало. Требуется обновление знаний, изучение новых фактов, научных тенденций для поддержания высокого уровня преподавания. В сельской местности этот процесс сопряжен с дефицитом свободного времени и многопредметным преподавание. У сельского учителя меньше свободного времени, так как выше общая трудовая нагрузка из-за необходимости больше времени и сил тратить на ведение домашнего хозяйства (а именно – приусадебное хозяйство), потому что уровень заработной платы не высокий, даже не смотря на 25 % прибавку за работу на селе.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 xml:space="preserve">Следующая проблема сельского учителя - многопредметное неродственное преподавание предметов, которое также не способствует профессиональному росту учителя. Преподавание нескольких предметов неизбежно порождает подготовку учителя к урокам по нескольким различным предметам. Возникает необходимость в дополнительном наборе знаний. </w:t>
      </w:r>
      <w:proofErr w:type="gramStart"/>
      <w:r w:rsidRPr="009E6AF8">
        <w:rPr>
          <w:color w:val="000000"/>
        </w:rPr>
        <w:t>Для того, что бы</w:t>
      </w:r>
      <w:proofErr w:type="gramEnd"/>
      <w:r w:rsidRPr="009E6AF8">
        <w:rPr>
          <w:color w:val="000000"/>
        </w:rPr>
        <w:t xml:space="preserve"> устранить это негативное явление необходимо получение второго высшего образования и курсовую переподготовку по требующимся специальностям, что связано с временными и денежными затратами.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 xml:space="preserve">Преодолевая вышеперечисленные трудности, учителя сталкиваются с не менее важной проблемой несоответствия затраченного труда и материальных затрат на обучение с последующей оплатой труда. Доплата к окладу учителя устанавливается только в случае прохождения аттестации на соответствующую категорию. Анализ проблем повышения квалификации и оплаты труда учителей сельских школ позволяет создать вывод о том, что в сельской местности уровень подготовки школьников более зависим от личности учителя, чем в городских условиях. Обеспечение своевременного повышения квалификации учителей сельских школ, стимулирование, в том числе и материальное, улучшение бытовых условий является важнейшей задачей органов образования. «Не </w:t>
      </w:r>
      <w:r w:rsidRPr="009E6AF8">
        <w:rPr>
          <w:color w:val="000000"/>
        </w:rPr>
        <w:lastRenderedPageBreak/>
        <w:t>стоять на верном пути, а идти вперед!» - сказал в своем выступлении Александр Моисеев, проректор по научной работе и инновационной деятельности Академии социального управления, выступая на VII Всероссийском форуме руководителей образовательных учреждений, проходившем 28-29 ноября 2011 года в столице. Понимание необходимости движения к переменам, модернизации присутствовало у всех на форуме. Только уж слишком цена высока. «Бумажным терроризмом» назвал один из участников тот вал документооборота (умножившегося в разы – и бумажного и электронного), свалившийся на голову руководителей и педагогов. «Дайте заняться нам своим непосредственным делом – учить детей», - умоляют учителя. И так везде. Встает закономерный вопрос: какое качество может дать учитель при таком подходе? И это еще одна из проблем нынешнего образования…</w:t>
      </w:r>
    </w:p>
    <w:p w:rsidR="009E6AF8" w:rsidRPr="009E6AF8" w:rsidRDefault="009E6AF8" w:rsidP="009E6AF8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 w:rsidRPr="009E6AF8">
        <w:rPr>
          <w:color w:val="000000"/>
        </w:rPr>
        <w:t>Ну что ж, будем пробовать, будем ошибаться, будем учиться – будем учить! Наверное, с нас будет вести отчет новая система образования, отвечающая запросам времени и общества. Не самая плохая миссия современных учителей!</w:t>
      </w:r>
    </w:p>
    <w:p w:rsidR="009E6AF8" w:rsidRPr="009E6AF8" w:rsidRDefault="009E6AF8">
      <w:pPr>
        <w:rPr>
          <w:rFonts w:ascii="Times New Roman" w:hAnsi="Times New Roman" w:cs="Times New Roman"/>
          <w:sz w:val="24"/>
          <w:szCs w:val="24"/>
        </w:rPr>
      </w:pPr>
    </w:p>
    <w:sectPr w:rsidR="009E6AF8" w:rsidRPr="009E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AF8"/>
    <w:rsid w:val="009E6AF8"/>
    <w:rsid w:val="00CB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5C07C-6EFF-47D0-827E-BD2FDAFC1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6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5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2353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</dc:creator>
  <cp:keywords/>
  <dc:description/>
  <cp:lastModifiedBy>Aleks</cp:lastModifiedBy>
  <cp:revision>1</cp:revision>
  <dcterms:created xsi:type="dcterms:W3CDTF">2018-09-11T18:18:00Z</dcterms:created>
  <dcterms:modified xsi:type="dcterms:W3CDTF">2018-09-11T18:21:00Z</dcterms:modified>
</cp:coreProperties>
</file>