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8F" w:rsidRDefault="006B078F" w:rsidP="006E2086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статьи: Романтическая философия светского общества 19 века.</w:t>
      </w:r>
    </w:p>
    <w:p w:rsidR="006B078F" w:rsidRDefault="006B078F" w:rsidP="006E2086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/>
          <w:sz w:val="28"/>
          <w:szCs w:val="28"/>
        </w:rPr>
        <w:t>Насыева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</w:t>
      </w:r>
      <w:r w:rsidR="009A5C13">
        <w:rPr>
          <w:rFonts w:ascii="Times New Roman" w:hAnsi="Times New Roman"/>
          <w:sz w:val="28"/>
          <w:szCs w:val="28"/>
        </w:rPr>
        <w:t>.</w:t>
      </w:r>
    </w:p>
    <w:p w:rsidR="006B078F" w:rsidRDefault="006B078F" w:rsidP="006E2086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Должность: учитель русского языка и литературы</w:t>
      </w:r>
      <w:r w:rsidR="009A5C13">
        <w:rPr>
          <w:rFonts w:ascii="Times New Roman" w:hAnsi="Times New Roman"/>
          <w:sz w:val="28"/>
          <w:szCs w:val="28"/>
        </w:rPr>
        <w:t>.</w:t>
      </w:r>
    </w:p>
    <w:p w:rsidR="006B078F" w:rsidRPr="006B078F" w:rsidRDefault="006B078F" w:rsidP="006B078F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Организация: МБОУ «</w:t>
      </w:r>
      <w:proofErr w:type="spellStart"/>
      <w:r>
        <w:rPr>
          <w:rFonts w:ascii="Times New Roman" w:hAnsi="Times New Roman"/>
          <w:sz w:val="28"/>
          <w:szCs w:val="28"/>
        </w:rPr>
        <w:t>Хайырская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B078F">
        <w:rPr>
          <w:rFonts w:ascii="Times New Roman" w:hAnsi="Times New Roman"/>
          <w:sz w:val="28"/>
          <w:szCs w:val="28"/>
        </w:rPr>
        <w:t xml:space="preserve">СОШ имени </w:t>
      </w:r>
      <w:proofErr w:type="spellStart"/>
      <w:r w:rsidRPr="006B078F">
        <w:rPr>
          <w:rFonts w:ascii="Times New Roman" w:hAnsi="Times New Roman"/>
          <w:sz w:val="28"/>
          <w:szCs w:val="28"/>
        </w:rPr>
        <w:t>В.И.Барабанского</w:t>
      </w:r>
      <w:proofErr w:type="spellEnd"/>
      <w:r w:rsidRPr="006B078F">
        <w:rPr>
          <w:rFonts w:ascii="Times New Roman" w:hAnsi="Times New Roman"/>
          <w:sz w:val="28"/>
          <w:szCs w:val="28"/>
        </w:rPr>
        <w:t>»</w:t>
      </w:r>
      <w:r w:rsidR="009A5C13">
        <w:rPr>
          <w:rFonts w:ascii="Times New Roman" w:hAnsi="Times New Roman"/>
          <w:sz w:val="28"/>
          <w:szCs w:val="28"/>
        </w:rPr>
        <w:t>.</w:t>
      </w:r>
    </w:p>
    <w:p w:rsidR="006B078F" w:rsidRDefault="006B078F" w:rsidP="006E2086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Село: </w:t>
      </w:r>
      <w:proofErr w:type="spellStart"/>
      <w:r>
        <w:rPr>
          <w:rFonts w:ascii="Times New Roman" w:hAnsi="Times New Roman"/>
          <w:sz w:val="28"/>
          <w:szCs w:val="28"/>
        </w:rPr>
        <w:t>Хайыр</w:t>
      </w:r>
      <w:proofErr w:type="spellEnd"/>
      <w:r w:rsidR="009A5C1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B078F" w:rsidRPr="006B078F" w:rsidRDefault="006B078F" w:rsidP="006E2086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078F" w:rsidRDefault="006B078F" w:rsidP="006E2086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E2086" w:rsidRDefault="006E2086" w:rsidP="006E2086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Романтическая философия светского общества </w:t>
      </w:r>
      <w:r w:rsidRPr="006C6000">
        <w:rPr>
          <w:rFonts w:ascii="Times New Roman" w:hAnsi="Times New Roman"/>
          <w:b/>
          <w:sz w:val="28"/>
          <w:szCs w:val="28"/>
        </w:rPr>
        <w:t xml:space="preserve">30-х годов </w:t>
      </w:r>
      <w:r w:rsidRPr="006C6000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6C6000">
        <w:rPr>
          <w:rFonts w:ascii="Times New Roman" w:hAnsi="Times New Roman"/>
          <w:b/>
          <w:sz w:val="28"/>
          <w:szCs w:val="28"/>
        </w:rPr>
        <w:t xml:space="preserve"> века</w:t>
      </w:r>
    </w:p>
    <w:p w:rsidR="006E2086" w:rsidRPr="006C6000" w:rsidRDefault="006E2086" w:rsidP="006E2086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E2086" w:rsidRDefault="006E2086" w:rsidP="006E2086">
      <w:pPr>
        <w:pStyle w:val="a3"/>
        <w:spacing w:before="0" w:beforeAutospacing="0" w:after="0" w:afterAutospacing="0"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Светское общество </w:t>
      </w:r>
      <w:r>
        <w:rPr>
          <w:color w:val="auto"/>
          <w:sz w:val="28"/>
          <w:szCs w:val="28"/>
          <w:lang w:val="en-US"/>
        </w:rPr>
        <w:t>XIX</w:t>
      </w:r>
      <w:r>
        <w:rPr>
          <w:color w:val="auto"/>
          <w:sz w:val="28"/>
          <w:szCs w:val="28"/>
        </w:rPr>
        <w:t xml:space="preserve"> века жило балами, маскарадами, играми в карты. </w:t>
      </w:r>
      <w:r w:rsidR="000458CE">
        <w:rPr>
          <w:color w:val="auto"/>
          <w:sz w:val="28"/>
          <w:szCs w:val="28"/>
        </w:rPr>
        <w:t xml:space="preserve">Одним из </w:t>
      </w:r>
      <w:r>
        <w:rPr>
          <w:color w:val="auto"/>
          <w:sz w:val="28"/>
          <w:szCs w:val="28"/>
        </w:rPr>
        <w:t>структурны</w:t>
      </w:r>
      <w:r w:rsidR="000458CE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элементо</w:t>
      </w:r>
      <w:r w:rsidR="000458CE">
        <w:rPr>
          <w:color w:val="auto"/>
          <w:sz w:val="28"/>
          <w:szCs w:val="28"/>
        </w:rPr>
        <w:t xml:space="preserve">в дворянского быта являлись танцы. </w:t>
      </w:r>
      <w:r>
        <w:rPr>
          <w:color w:val="auto"/>
          <w:sz w:val="28"/>
          <w:szCs w:val="28"/>
        </w:rPr>
        <w:t xml:space="preserve"> Их </w:t>
      </w:r>
      <w:r w:rsidR="000458CE">
        <w:rPr>
          <w:color w:val="auto"/>
          <w:sz w:val="28"/>
          <w:szCs w:val="28"/>
        </w:rPr>
        <w:t>функция заметно</w:t>
      </w:r>
      <w:r>
        <w:rPr>
          <w:color w:val="auto"/>
          <w:sz w:val="28"/>
          <w:szCs w:val="28"/>
        </w:rPr>
        <w:t xml:space="preserve"> отличалась как от </w:t>
      </w:r>
      <w:r w:rsidR="000458CE">
        <w:rPr>
          <w:color w:val="auto"/>
          <w:sz w:val="28"/>
          <w:szCs w:val="28"/>
        </w:rPr>
        <w:t xml:space="preserve">роли </w:t>
      </w:r>
      <w:r>
        <w:rPr>
          <w:color w:val="auto"/>
          <w:sz w:val="28"/>
          <w:szCs w:val="28"/>
        </w:rPr>
        <w:t xml:space="preserve">танцев в народном быту того времени, так и от современной. </w:t>
      </w:r>
      <w:r w:rsidR="000458CE">
        <w:rPr>
          <w:color w:val="auto"/>
          <w:sz w:val="28"/>
          <w:szCs w:val="28"/>
        </w:rPr>
        <w:t xml:space="preserve">Стоит учитывать, что </w:t>
      </w:r>
      <w:r>
        <w:rPr>
          <w:color w:val="auto"/>
          <w:sz w:val="28"/>
          <w:szCs w:val="28"/>
        </w:rPr>
        <w:t>жизн</w:t>
      </w:r>
      <w:r w:rsidR="000458CE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 русского столичного дворянина </w:t>
      </w:r>
      <w:r>
        <w:rPr>
          <w:color w:val="auto"/>
          <w:sz w:val="28"/>
          <w:szCs w:val="28"/>
          <w:lang w:val="en-US"/>
        </w:rPr>
        <w:t>XVIII</w:t>
      </w:r>
      <w:r w:rsidR="00B159CE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начала </w:t>
      </w:r>
      <w:r>
        <w:rPr>
          <w:color w:val="auto"/>
          <w:sz w:val="28"/>
          <w:szCs w:val="28"/>
          <w:lang w:val="en-US"/>
        </w:rPr>
        <w:t>XIX</w:t>
      </w:r>
      <w:r>
        <w:rPr>
          <w:color w:val="auto"/>
          <w:sz w:val="28"/>
          <w:szCs w:val="28"/>
        </w:rPr>
        <w:t xml:space="preserve"> века время</w:t>
      </w:r>
      <w:r w:rsidR="000458CE">
        <w:rPr>
          <w:color w:val="auto"/>
          <w:sz w:val="28"/>
          <w:szCs w:val="28"/>
        </w:rPr>
        <w:t xml:space="preserve"> была поделена на 2 части. Выступая в качестве частного лица, дворянин находился дома, занимаясь </w:t>
      </w:r>
      <w:r>
        <w:rPr>
          <w:color w:val="auto"/>
          <w:sz w:val="28"/>
          <w:szCs w:val="28"/>
        </w:rPr>
        <w:t>се</w:t>
      </w:r>
      <w:r w:rsidR="00B159CE">
        <w:rPr>
          <w:color w:val="auto"/>
          <w:sz w:val="28"/>
          <w:szCs w:val="28"/>
        </w:rPr>
        <w:t>мейным</w:t>
      </w:r>
      <w:r w:rsidR="000458CE">
        <w:rPr>
          <w:color w:val="auto"/>
          <w:sz w:val="28"/>
          <w:szCs w:val="28"/>
        </w:rPr>
        <w:t>и</w:t>
      </w:r>
      <w:r w:rsidR="00B159CE">
        <w:rPr>
          <w:color w:val="auto"/>
          <w:sz w:val="28"/>
          <w:szCs w:val="28"/>
        </w:rPr>
        <w:t xml:space="preserve"> и хозяйственным</w:t>
      </w:r>
      <w:r w:rsidR="000458CE">
        <w:rPr>
          <w:color w:val="auto"/>
          <w:sz w:val="28"/>
          <w:szCs w:val="28"/>
        </w:rPr>
        <w:t>и</w:t>
      </w:r>
      <w:r w:rsidR="00B159CE">
        <w:rPr>
          <w:color w:val="auto"/>
          <w:sz w:val="28"/>
          <w:szCs w:val="28"/>
        </w:rPr>
        <w:t xml:space="preserve"> заботам</w:t>
      </w:r>
      <w:r w:rsidR="000458CE">
        <w:rPr>
          <w:color w:val="auto"/>
          <w:sz w:val="28"/>
          <w:szCs w:val="28"/>
        </w:rPr>
        <w:t xml:space="preserve">и. </w:t>
      </w:r>
      <w:r w:rsidR="00B159C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</w:t>
      </w:r>
      <w:r w:rsidR="00B159CE">
        <w:rPr>
          <w:color w:val="auto"/>
          <w:sz w:val="28"/>
          <w:szCs w:val="28"/>
        </w:rPr>
        <w:t>руг</w:t>
      </w:r>
      <w:r w:rsidR="000458CE">
        <w:rPr>
          <w:color w:val="auto"/>
          <w:sz w:val="28"/>
          <w:szCs w:val="28"/>
        </w:rPr>
        <w:t>ая</w:t>
      </w:r>
      <w:r w:rsidR="00B159CE">
        <w:rPr>
          <w:color w:val="auto"/>
          <w:sz w:val="28"/>
          <w:szCs w:val="28"/>
        </w:rPr>
        <w:t xml:space="preserve"> половин</w:t>
      </w:r>
      <w:r w:rsidR="000458CE">
        <w:rPr>
          <w:color w:val="auto"/>
          <w:sz w:val="28"/>
          <w:szCs w:val="28"/>
        </w:rPr>
        <w:t>а</w:t>
      </w:r>
      <w:r w:rsidR="00B159CE">
        <w:rPr>
          <w:color w:val="auto"/>
          <w:sz w:val="28"/>
          <w:szCs w:val="28"/>
        </w:rPr>
        <w:t xml:space="preserve"> </w:t>
      </w:r>
      <w:r w:rsidR="000458CE">
        <w:rPr>
          <w:color w:val="auto"/>
          <w:sz w:val="28"/>
          <w:szCs w:val="28"/>
        </w:rPr>
        <w:t xml:space="preserve"> его времени отводилась  службе</w:t>
      </w:r>
      <w:r w:rsidR="00B159CE">
        <w:rPr>
          <w:color w:val="auto"/>
          <w:sz w:val="28"/>
          <w:szCs w:val="28"/>
        </w:rPr>
        <w:t xml:space="preserve"> –</w:t>
      </w:r>
      <w:r>
        <w:rPr>
          <w:color w:val="auto"/>
          <w:sz w:val="28"/>
          <w:szCs w:val="28"/>
        </w:rPr>
        <w:t xml:space="preserve"> военн</w:t>
      </w:r>
      <w:r w:rsidR="000458CE">
        <w:rPr>
          <w:color w:val="auto"/>
          <w:sz w:val="28"/>
          <w:szCs w:val="28"/>
        </w:rPr>
        <w:t>ой</w:t>
      </w:r>
      <w:r>
        <w:rPr>
          <w:color w:val="auto"/>
          <w:sz w:val="28"/>
          <w:szCs w:val="28"/>
        </w:rPr>
        <w:t xml:space="preserve"> или статск</w:t>
      </w:r>
      <w:r w:rsidR="000458CE">
        <w:rPr>
          <w:color w:val="auto"/>
          <w:sz w:val="28"/>
          <w:szCs w:val="28"/>
        </w:rPr>
        <w:t>ой</w:t>
      </w:r>
      <w:r>
        <w:rPr>
          <w:color w:val="auto"/>
          <w:sz w:val="28"/>
          <w:szCs w:val="28"/>
        </w:rPr>
        <w:t xml:space="preserve">, в которой дворянин выступал как верноподданный, служа государю и государству, как представитель дворянства перед лицом других сословий. </w:t>
      </w:r>
      <w:r w:rsidR="004264DF">
        <w:rPr>
          <w:color w:val="auto"/>
          <w:sz w:val="28"/>
          <w:szCs w:val="28"/>
        </w:rPr>
        <w:t xml:space="preserve"> Только на балу или званом вечере  могло сняться это п</w:t>
      </w:r>
      <w:r>
        <w:rPr>
          <w:color w:val="auto"/>
          <w:sz w:val="28"/>
          <w:szCs w:val="28"/>
        </w:rPr>
        <w:t>ротивопоставление двух форм поведения</w:t>
      </w:r>
      <w:r w:rsidR="004264DF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 w:rsidR="004264DF">
        <w:rPr>
          <w:color w:val="auto"/>
          <w:sz w:val="28"/>
          <w:szCs w:val="28"/>
        </w:rPr>
        <w:t xml:space="preserve">Подобные мероприятия служили реализации </w:t>
      </w:r>
      <w:r>
        <w:rPr>
          <w:color w:val="auto"/>
          <w:sz w:val="28"/>
          <w:szCs w:val="28"/>
        </w:rPr>
        <w:t>общественн</w:t>
      </w:r>
      <w:r w:rsidR="004264DF">
        <w:rPr>
          <w:color w:val="auto"/>
          <w:sz w:val="28"/>
          <w:szCs w:val="28"/>
        </w:rPr>
        <w:t>ой</w:t>
      </w:r>
      <w:r>
        <w:rPr>
          <w:color w:val="auto"/>
          <w:sz w:val="28"/>
          <w:szCs w:val="28"/>
        </w:rPr>
        <w:t xml:space="preserve"> жизн</w:t>
      </w:r>
      <w:r w:rsidR="004264DF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дворянина</w:t>
      </w:r>
      <w:r w:rsidR="003665F2">
        <w:rPr>
          <w:color w:val="auto"/>
          <w:sz w:val="28"/>
          <w:szCs w:val="28"/>
        </w:rPr>
        <w:t xml:space="preserve">. Он уже не являлся </w:t>
      </w:r>
      <w:r>
        <w:rPr>
          <w:color w:val="auto"/>
          <w:sz w:val="28"/>
          <w:szCs w:val="28"/>
        </w:rPr>
        <w:t>частн</w:t>
      </w:r>
      <w:r w:rsidR="003665F2">
        <w:rPr>
          <w:color w:val="auto"/>
          <w:sz w:val="28"/>
          <w:szCs w:val="28"/>
        </w:rPr>
        <w:t>ым</w:t>
      </w:r>
      <w:r>
        <w:rPr>
          <w:color w:val="auto"/>
          <w:sz w:val="28"/>
          <w:szCs w:val="28"/>
        </w:rPr>
        <w:t xml:space="preserve"> лицо</w:t>
      </w:r>
      <w:r w:rsidR="003665F2">
        <w:rPr>
          <w:color w:val="auto"/>
          <w:sz w:val="28"/>
          <w:szCs w:val="28"/>
        </w:rPr>
        <w:t>м в частном быту, ни служивым</w:t>
      </w:r>
      <w:r>
        <w:rPr>
          <w:color w:val="auto"/>
          <w:sz w:val="28"/>
          <w:szCs w:val="28"/>
        </w:rPr>
        <w:t xml:space="preserve"> чел</w:t>
      </w:r>
      <w:r w:rsidR="00B159CE">
        <w:rPr>
          <w:color w:val="auto"/>
          <w:sz w:val="28"/>
          <w:szCs w:val="28"/>
        </w:rPr>
        <w:t>овек</w:t>
      </w:r>
      <w:r w:rsidR="003665F2">
        <w:rPr>
          <w:color w:val="auto"/>
          <w:sz w:val="28"/>
          <w:szCs w:val="28"/>
        </w:rPr>
        <w:t>ом</w:t>
      </w:r>
      <w:r w:rsidR="00B159CE">
        <w:rPr>
          <w:color w:val="auto"/>
          <w:sz w:val="28"/>
          <w:szCs w:val="28"/>
        </w:rPr>
        <w:t xml:space="preserve"> на государственной службе</w:t>
      </w:r>
      <w:r w:rsidR="003665F2">
        <w:rPr>
          <w:color w:val="auto"/>
          <w:sz w:val="28"/>
          <w:szCs w:val="28"/>
        </w:rPr>
        <w:t xml:space="preserve">. Среди других подобных он был типичным представителем класса дворянства </w:t>
      </w:r>
      <w:r w:rsidR="00B159C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[</w:t>
      </w:r>
      <w:r w:rsidR="00B159CE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; 33]</w:t>
      </w:r>
    </w:p>
    <w:p w:rsidR="00B159CE" w:rsidRDefault="00663F9E" w:rsidP="00B159CE">
      <w:pPr>
        <w:pStyle w:val="a3"/>
        <w:spacing w:before="0" w:beforeAutospacing="0" w:after="0" w:afterAutospacing="0"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бал совмещал в себе 2 функции: являлся местом </w:t>
      </w:r>
      <w:r w:rsidR="00B159CE">
        <w:rPr>
          <w:color w:val="auto"/>
          <w:sz w:val="28"/>
          <w:szCs w:val="28"/>
        </w:rPr>
        <w:t xml:space="preserve">непринужденного общения, светского отдыха, где границы служебной иерархии ослаблялись. </w:t>
      </w:r>
      <w:r>
        <w:rPr>
          <w:color w:val="auto"/>
          <w:sz w:val="28"/>
          <w:szCs w:val="28"/>
        </w:rPr>
        <w:t xml:space="preserve">Введению внеслужебных ценностных критериев служило совместное нахождение с </w:t>
      </w:r>
      <w:r w:rsidR="00B159CE">
        <w:rPr>
          <w:color w:val="auto"/>
          <w:sz w:val="28"/>
          <w:szCs w:val="28"/>
        </w:rPr>
        <w:t xml:space="preserve"> дам</w:t>
      </w:r>
      <w:r>
        <w:rPr>
          <w:color w:val="auto"/>
          <w:sz w:val="28"/>
          <w:szCs w:val="28"/>
        </w:rPr>
        <w:t>ами</w:t>
      </w:r>
      <w:r w:rsidR="00B159CE">
        <w:rPr>
          <w:color w:val="auto"/>
          <w:sz w:val="28"/>
          <w:szCs w:val="28"/>
        </w:rPr>
        <w:t>, танцы, нормы светского общения</w:t>
      </w:r>
      <w:r>
        <w:rPr>
          <w:color w:val="auto"/>
          <w:sz w:val="28"/>
          <w:szCs w:val="28"/>
        </w:rPr>
        <w:t xml:space="preserve">. Здесь более высокое место мог занять красивый и юный поручик, </w:t>
      </w:r>
      <w:r w:rsidR="00B159C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lastRenderedPageBreak/>
        <w:t xml:space="preserve">умеющий отлично танцевать, поддержать беседу, сделать дамам комплимент или рассказать смешную историю. </w:t>
      </w:r>
      <w:r w:rsidR="001E6D83">
        <w:rPr>
          <w:color w:val="auto"/>
          <w:sz w:val="28"/>
          <w:szCs w:val="28"/>
        </w:rPr>
        <w:t xml:space="preserve">Однако бал  еще мог быть одной из </w:t>
      </w:r>
      <w:r w:rsidR="00B159CE">
        <w:rPr>
          <w:color w:val="auto"/>
          <w:sz w:val="28"/>
          <w:szCs w:val="28"/>
        </w:rPr>
        <w:t>область</w:t>
      </w:r>
      <w:r w:rsidR="001E6D83">
        <w:rPr>
          <w:color w:val="auto"/>
          <w:sz w:val="28"/>
          <w:szCs w:val="28"/>
        </w:rPr>
        <w:t xml:space="preserve">ей </w:t>
      </w:r>
      <w:r w:rsidR="00B159CE">
        <w:rPr>
          <w:color w:val="auto"/>
          <w:sz w:val="28"/>
          <w:szCs w:val="28"/>
        </w:rPr>
        <w:t xml:space="preserve">общественного представительства, </w:t>
      </w:r>
      <w:r w:rsidR="001E6D83">
        <w:rPr>
          <w:color w:val="auto"/>
          <w:sz w:val="28"/>
          <w:szCs w:val="28"/>
        </w:rPr>
        <w:t xml:space="preserve">выступая в качестве формы </w:t>
      </w:r>
      <w:r w:rsidR="00B159CE">
        <w:rPr>
          <w:color w:val="auto"/>
          <w:sz w:val="28"/>
          <w:szCs w:val="28"/>
        </w:rPr>
        <w:t xml:space="preserve"> социальной организации, дозволенно</w:t>
      </w:r>
      <w:r w:rsidR="001E6D83">
        <w:rPr>
          <w:color w:val="auto"/>
          <w:sz w:val="28"/>
          <w:szCs w:val="28"/>
        </w:rPr>
        <w:t>й</w:t>
      </w:r>
      <w:r w:rsidR="00B159CE">
        <w:rPr>
          <w:color w:val="auto"/>
          <w:sz w:val="28"/>
          <w:szCs w:val="28"/>
        </w:rPr>
        <w:t xml:space="preserve"> в России той поры коллективного быта. </w:t>
      </w:r>
      <w:r w:rsidR="001E6D83">
        <w:rPr>
          <w:color w:val="auto"/>
          <w:sz w:val="28"/>
          <w:szCs w:val="28"/>
        </w:rPr>
        <w:t xml:space="preserve"> Т.е. бал являлся и неким </w:t>
      </w:r>
      <w:r w:rsidR="00B159CE">
        <w:rPr>
          <w:color w:val="auto"/>
          <w:sz w:val="28"/>
          <w:szCs w:val="28"/>
        </w:rPr>
        <w:t>общественн</w:t>
      </w:r>
      <w:r w:rsidR="001E6D83">
        <w:rPr>
          <w:color w:val="auto"/>
          <w:sz w:val="28"/>
          <w:szCs w:val="28"/>
        </w:rPr>
        <w:t>ым делом, сплачивающим дворян того времени, позволявший им в непринужденной обстановке</w:t>
      </w:r>
      <w:r w:rsidR="006B0911">
        <w:rPr>
          <w:color w:val="auto"/>
          <w:sz w:val="28"/>
          <w:szCs w:val="28"/>
        </w:rPr>
        <w:t xml:space="preserve"> обсудить те или иные  общественные или политические проблемы, а низшим чинам продвинуться вперед по служебной лестнице. </w:t>
      </w:r>
    </w:p>
    <w:p w:rsidR="00B159CE" w:rsidRDefault="00A70C2F" w:rsidP="00B159CE">
      <w:pPr>
        <w:pStyle w:val="1"/>
        <w:spacing w:before="0" w:after="0" w:afterAutospacing="0" w:line="36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Главным структурным элементом бала выступали танцы, служа организующим звеном вечера, задавая тип и стиль беседы. </w:t>
      </w:r>
      <w:r w:rsidR="006B0911">
        <w:rPr>
          <w:rFonts w:ascii="Times New Roman" w:hAnsi="Times New Roman" w:cs="Times New Roman"/>
          <w:color w:val="auto"/>
          <w:sz w:val="28"/>
          <w:szCs w:val="28"/>
        </w:rPr>
        <w:t xml:space="preserve">Разумеется, беседа под музыку  предполагала  лишь поверхностные, неглубокие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>тем</w:t>
      </w:r>
      <w:r w:rsidR="006B0911">
        <w:rPr>
          <w:rFonts w:ascii="Times New Roman" w:hAnsi="Times New Roman" w:cs="Times New Roman"/>
          <w:color w:val="auto"/>
          <w:sz w:val="28"/>
          <w:szCs w:val="28"/>
        </w:rPr>
        <w:t xml:space="preserve">ы. От беседующих требовалось умение вовремя вставить шутку или эпиграмму, вести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>занимательн</w:t>
      </w:r>
      <w:r w:rsidR="006B0911">
        <w:rPr>
          <w:rFonts w:ascii="Times New Roman" w:hAnsi="Times New Roman" w:cs="Times New Roman"/>
          <w:color w:val="auto"/>
          <w:sz w:val="28"/>
          <w:szCs w:val="28"/>
        </w:rPr>
        <w:t xml:space="preserve">ым и никого не озадачивающий разговор. </w:t>
      </w:r>
      <w:r w:rsidR="000B49D7">
        <w:rPr>
          <w:rFonts w:ascii="Times New Roman" w:hAnsi="Times New Roman" w:cs="Times New Roman"/>
          <w:color w:val="auto"/>
          <w:sz w:val="28"/>
          <w:szCs w:val="28"/>
        </w:rPr>
        <w:t xml:space="preserve">Здесь видно существенное расхождение с беседами во время балов в Европе,  где главной темой разговоров становились культурные и литературные новости, а участники мероприятия состязались в своих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>интеллектуальных сил</w:t>
      </w:r>
      <w:r w:rsidR="000B49D7">
        <w:rPr>
          <w:rFonts w:ascii="Times New Roman" w:hAnsi="Times New Roman" w:cs="Times New Roman"/>
          <w:color w:val="auto"/>
          <w:sz w:val="28"/>
          <w:szCs w:val="28"/>
        </w:rPr>
        <w:t xml:space="preserve">. Не зря Пушкин в своих письмах к Дельвигу не раз жаловался на скудость и убожество разговоров на светсикх мероприятиях в России.  Однако нельзя так однозначно принижать обстановку, царившую на балах в Москве и Санкт-Петербурге. Эти </w:t>
      </w:r>
      <w:r w:rsidR="00506AD8">
        <w:rPr>
          <w:rFonts w:ascii="Times New Roman" w:hAnsi="Times New Roman" w:cs="Times New Roman"/>
          <w:color w:val="auto"/>
          <w:sz w:val="28"/>
          <w:szCs w:val="28"/>
        </w:rPr>
        <w:t xml:space="preserve">вечера были наполнены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>оживленность</w:t>
      </w:r>
      <w:r w:rsidR="00506AD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>, свобод</w:t>
      </w:r>
      <w:r w:rsidR="00506AD8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 xml:space="preserve"> и непринужденность</w:t>
      </w:r>
      <w:r w:rsidR="00506AD8">
        <w:rPr>
          <w:rFonts w:ascii="Times New Roman" w:hAnsi="Times New Roman" w:cs="Times New Roman"/>
          <w:color w:val="auto"/>
          <w:sz w:val="28"/>
          <w:szCs w:val="28"/>
        </w:rPr>
        <w:t xml:space="preserve">ю общения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 xml:space="preserve">между мужчиной и женщиной, которые оказывались одновременно и в центре шумного празднества, и в невозможной в других обстоятельствах близости. </w:t>
      </w:r>
    </w:p>
    <w:p w:rsidR="00C54657" w:rsidRDefault="00506AD8" w:rsidP="00B159CE">
      <w:pPr>
        <w:pStyle w:val="1"/>
        <w:spacing w:before="0" w:after="0" w:afterAutospacing="0" w:line="36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Дворяне большое внимание отдавали </w:t>
      </w:r>
      <w:r w:rsidR="002C6390">
        <w:rPr>
          <w:rFonts w:ascii="Times New Roman" w:hAnsi="Times New Roman" w:cs="Times New Roman"/>
          <w:color w:val="auto"/>
          <w:sz w:val="28"/>
          <w:szCs w:val="28"/>
        </w:rPr>
        <w:t>обучению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 xml:space="preserve"> танцам</w:t>
      </w:r>
      <w:r w:rsidR="002C639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4657">
        <w:rPr>
          <w:rFonts w:ascii="Times New Roman" w:hAnsi="Times New Roman" w:cs="Times New Roman"/>
          <w:color w:val="auto"/>
          <w:sz w:val="28"/>
          <w:szCs w:val="28"/>
        </w:rPr>
        <w:t xml:space="preserve">нанимая учителей с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 xml:space="preserve">пяти-шести лет. </w:t>
      </w:r>
      <w:r w:rsidR="00C54657">
        <w:rPr>
          <w:rFonts w:ascii="Times New Roman" w:hAnsi="Times New Roman" w:cs="Times New Roman"/>
          <w:color w:val="auto"/>
          <w:sz w:val="28"/>
          <w:szCs w:val="28"/>
        </w:rPr>
        <w:t xml:space="preserve">Для детей это было сложным и достаточно серьезным в физическом плане испытанием,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>напомина</w:t>
      </w:r>
      <w:r w:rsidR="00C5465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 xml:space="preserve"> жесткую тренировку спортсмена или обучение рекрута усердным фельдфебелем. </w:t>
      </w:r>
    </w:p>
    <w:p w:rsidR="00B159CE" w:rsidRDefault="00C54657" w:rsidP="00B159CE">
      <w:pPr>
        <w:pStyle w:val="1"/>
        <w:spacing w:before="0" w:after="0" w:afterAutospacing="0" w:line="36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Однако подобные занятия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>придавал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ым людям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>не только ловкость во время танцев, но и уверенность в движениях, свободу и непри</w:t>
      </w:r>
      <w:r w:rsidR="007261DF">
        <w:rPr>
          <w:rFonts w:ascii="Times New Roman" w:hAnsi="Times New Roman" w:cs="Times New Roman"/>
          <w:color w:val="auto"/>
          <w:sz w:val="28"/>
          <w:szCs w:val="28"/>
        </w:rPr>
        <w:t xml:space="preserve">нужденность в постановке фигуры. Это оказывало влияние и на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психический </w:t>
      </w:r>
      <w:r w:rsidR="007261DF">
        <w:rPr>
          <w:rFonts w:ascii="Times New Roman" w:hAnsi="Times New Roman" w:cs="Times New Roman"/>
          <w:color w:val="auto"/>
          <w:sz w:val="28"/>
          <w:szCs w:val="28"/>
        </w:rPr>
        <w:t xml:space="preserve">настрой человека, молодой джентльмен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61DF">
        <w:rPr>
          <w:rFonts w:ascii="Times New Roman" w:hAnsi="Times New Roman" w:cs="Times New Roman"/>
          <w:color w:val="auto"/>
          <w:sz w:val="28"/>
          <w:szCs w:val="28"/>
        </w:rPr>
        <w:t xml:space="preserve">чувствовал себя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>уверенно и свободно</w:t>
      </w:r>
      <w:r w:rsidR="007261DF">
        <w:rPr>
          <w:rFonts w:ascii="Times New Roman" w:hAnsi="Times New Roman" w:cs="Times New Roman"/>
          <w:color w:val="auto"/>
          <w:sz w:val="28"/>
          <w:szCs w:val="28"/>
        </w:rPr>
        <w:t xml:space="preserve"> среди светсикх львов, мог пригласить вальсировать любую понравившуюся даму. Также стоит учитывать, что точность и поставленность движений были неотъемлемыми чертами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 xml:space="preserve">хорошего воспитания. </w:t>
      </w:r>
    </w:p>
    <w:p w:rsidR="00E53C1B" w:rsidRDefault="007261DF" w:rsidP="00B159CE">
      <w:pPr>
        <w:pStyle w:val="1"/>
        <w:spacing w:before="0" w:after="0" w:afterAutospacing="0" w:line="36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Если говорить о музыкальной стороне организации бала того времени, то его начало было ознаменовано </w:t>
      </w:r>
      <w:r w:rsidR="00B159C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польским</w:t>
      </w:r>
      <w:r w:rsidR="00785D7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 xml:space="preserve">(полонезом),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сменяющимся всем любимым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>менуэт</w:t>
      </w:r>
      <w:r w:rsidR="00EF61DC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F61DC">
        <w:rPr>
          <w:rFonts w:ascii="Times New Roman" w:hAnsi="Times New Roman" w:cs="Times New Roman"/>
          <w:color w:val="auto"/>
          <w:sz w:val="28"/>
          <w:szCs w:val="28"/>
        </w:rPr>
        <w:t>Однако вместе с королевской Францией м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 xml:space="preserve">енуэт </w:t>
      </w:r>
      <w:r w:rsidR="00EF61DC">
        <w:rPr>
          <w:rFonts w:ascii="Times New Roman" w:hAnsi="Times New Roman" w:cs="Times New Roman"/>
          <w:color w:val="auto"/>
          <w:sz w:val="28"/>
          <w:szCs w:val="28"/>
        </w:rPr>
        <w:t xml:space="preserve">скоро отходит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 xml:space="preserve"> в прошлое</w:t>
      </w:r>
      <w:r w:rsidR="00EF61DC">
        <w:rPr>
          <w:rFonts w:ascii="Times New Roman" w:hAnsi="Times New Roman" w:cs="Times New Roman"/>
          <w:color w:val="auto"/>
          <w:sz w:val="28"/>
          <w:szCs w:val="28"/>
        </w:rPr>
        <w:t xml:space="preserve">, чего нельзя сказать о вальсе.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61DC">
        <w:rPr>
          <w:rFonts w:ascii="Times New Roman" w:hAnsi="Times New Roman" w:cs="Times New Roman"/>
          <w:color w:val="auto"/>
          <w:sz w:val="28"/>
          <w:szCs w:val="28"/>
        </w:rPr>
        <w:t xml:space="preserve">Этот танец, считаясь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>очень интимным</w:t>
      </w:r>
      <w:r w:rsidR="00EF61DC">
        <w:rPr>
          <w:rFonts w:ascii="Times New Roman" w:hAnsi="Times New Roman" w:cs="Times New Roman"/>
          <w:color w:val="auto"/>
          <w:sz w:val="28"/>
          <w:szCs w:val="28"/>
        </w:rPr>
        <w:t xml:space="preserve">, создавал все условия для любовных признаний. Танцующие находились в непосредственной близости друг с другом, а также имели возможность, соприкасаясь руками, 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 xml:space="preserve"> передавать записки. Вальс </w:t>
      </w:r>
      <w:r w:rsidR="00E53C1B">
        <w:rPr>
          <w:rFonts w:ascii="Times New Roman" w:hAnsi="Times New Roman" w:cs="Times New Roman"/>
          <w:color w:val="auto"/>
          <w:sz w:val="28"/>
          <w:szCs w:val="28"/>
        </w:rPr>
        <w:t xml:space="preserve">был достаточно длительным танцем, однако предусматривал паузы, время отойти к буфету, переговорить с понравившимся собеседником, а затем вновь включиться в очередной тур танца. </w:t>
      </w:r>
    </w:p>
    <w:p w:rsidR="00B159CE" w:rsidRDefault="00E53C1B" w:rsidP="00B159CE">
      <w:pPr>
        <w:pStyle w:val="1"/>
        <w:spacing w:before="0" w:after="0" w:afterAutospacing="0" w:line="36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Интересна</w:t>
      </w:r>
      <w:r w:rsidRPr="00E53C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динамическая композиция последовательности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 xml:space="preserve"> танцев во время бала</w:t>
      </w:r>
      <w:r>
        <w:rPr>
          <w:rFonts w:ascii="Times New Roman" w:hAnsi="Times New Roman" w:cs="Times New Roman"/>
          <w:color w:val="auto"/>
          <w:sz w:val="28"/>
          <w:szCs w:val="28"/>
        </w:rPr>
        <w:t>. Имея свои интонации и темп, к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 xml:space="preserve">аждый танец задавал определенный стиль не только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 xml:space="preserve">движений, но и разговора.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Это объяснено тем, что танцы служили лишь направляющим стержнем бала.  </w:t>
      </w:r>
      <w:r w:rsidR="00B159C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Мазурка</w:t>
      </w:r>
      <w:r w:rsidR="00E122E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159CE">
        <w:rPr>
          <w:rFonts w:ascii="Times New Roman" w:hAnsi="Times New Roman" w:cs="Times New Roman"/>
          <w:color w:val="auto"/>
          <w:sz w:val="28"/>
          <w:szCs w:val="28"/>
        </w:rPr>
        <w:t xml:space="preserve">составляла центр бала и знаменовала собой его кульминацию. Мазурка танцевалась с многочисленными причудливыми фигурами и мужским соло, составляющим кульминацию танца. </w:t>
      </w:r>
    </w:p>
    <w:p w:rsidR="00593137" w:rsidRDefault="00E122EF" w:rsidP="00E122EF">
      <w:pPr>
        <w:pStyle w:val="1"/>
        <w:spacing w:before="0" w:after="0" w:afterAutospacing="0" w:line="36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</w:t>
      </w:r>
      <w:r w:rsidR="00593137">
        <w:rPr>
          <w:rFonts w:ascii="Times New Roman" w:hAnsi="Times New Roman" w:cs="Times New Roman"/>
          <w:color w:val="auto"/>
          <w:sz w:val="28"/>
          <w:szCs w:val="28"/>
        </w:rPr>
        <w:t xml:space="preserve"> структурная организация бала </w:t>
      </w:r>
      <w:r>
        <w:rPr>
          <w:rFonts w:ascii="Times New Roman" w:hAnsi="Times New Roman" w:cs="Times New Roman"/>
          <w:color w:val="auto"/>
          <w:sz w:val="28"/>
          <w:szCs w:val="28"/>
        </w:rPr>
        <w:t>представлял</w:t>
      </w:r>
      <w:r w:rsidR="00593137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собой </w:t>
      </w:r>
      <w:r w:rsidR="00593137">
        <w:rPr>
          <w:rFonts w:ascii="Times New Roman" w:hAnsi="Times New Roman" w:cs="Times New Roman"/>
          <w:color w:val="auto"/>
          <w:sz w:val="28"/>
          <w:szCs w:val="28"/>
        </w:rPr>
        <w:t xml:space="preserve">движение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строгой формы торжественного балета к вариативным формам хореографической игры. </w:t>
      </w:r>
    </w:p>
    <w:p w:rsidR="00E122EF" w:rsidRDefault="00593137" w:rsidP="00E122EF">
      <w:pPr>
        <w:pStyle w:val="1"/>
        <w:spacing w:before="0" w:after="0" w:afterAutospacing="0" w:line="36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Помимо бала актуальными развлечениями светского общества 30-х годов девятнадцатого века были </w:t>
      </w:r>
      <w:r w:rsidR="00E122EF">
        <w:rPr>
          <w:rFonts w:ascii="Times New Roman" w:hAnsi="Times New Roman" w:cs="Times New Roman"/>
          <w:color w:val="auto"/>
          <w:sz w:val="28"/>
          <w:szCs w:val="28"/>
        </w:rPr>
        <w:t>парад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E122EF">
        <w:rPr>
          <w:rFonts w:ascii="Times New Roman" w:hAnsi="Times New Roman" w:cs="Times New Roman"/>
          <w:color w:val="auto"/>
          <w:sz w:val="28"/>
          <w:szCs w:val="28"/>
        </w:rPr>
        <w:t xml:space="preserve"> и маскарад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E122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23E2" w:rsidRDefault="00E122EF" w:rsidP="00E122EF">
      <w:pPr>
        <w:pStyle w:val="1"/>
        <w:spacing w:before="0" w:after="0" w:afterAutospacing="0" w:line="36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Парад</w:t>
      </w:r>
      <w:r w:rsidR="00593137">
        <w:rPr>
          <w:rFonts w:ascii="Times New Roman" w:hAnsi="Times New Roman" w:cs="Times New Roman"/>
          <w:color w:val="auto"/>
          <w:sz w:val="28"/>
          <w:szCs w:val="28"/>
        </w:rPr>
        <w:t xml:space="preserve">, любимый </w:t>
      </w:r>
      <w:r w:rsidR="00593137" w:rsidRPr="005931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3137">
        <w:rPr>
          <w:rFonts w:ascii="Times New Roman" w:hAnsi="Times New Roman" w:cs="Times New Roman"/>
          <w:color w:val="auto"/>
          <w:sz w:val="28"/>
          <w:szCs w:val="28"/>
        </w:rPr>
        <w:t xml:space="preserve">Павлом I и Павловичами: Александром, Константином и Николаем, был также </w:t>
      </w:r>
      <w:r w:rsidR="001E623A">
        <w:rPr>
          <w:rFonts w:ascii="Times New Roman" w:hAnsi="Times New Roman" w:cs="Times New Roman"/>
          <w:color w:val="auto"/>
          <w:sz w:val="28"/>
          <w:szCs w:val="28"/>
        </w:rPr>
        <w:t>тщательно продуманным, выстроенным по определенным канонам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ритуал</w:t>
      </w:r>
      <w:r w:rsidR="001E623A">
        <w:rPr>
          <w:rFonts w:ascii="Times New Roman" w:hAnsi="Times New Roman" w:cs="Times New Roman"/>
          <w:color w:val="auto"/>
          <w:sz w:val="28"/>
          <w:szCs w:val="28"/>
        </w:rPr>
        <w:t>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E623A">
        <w:rPr>
          <w:rFonts w:ascii="Times New Roman" w:hAnsi="Times New Roman" w:cs="Times New Roman"/>
          <w:color w:val="auto"/>
          <w:sz w:val="28"/>
          <w:szCs w:val="28"/>
        </w:rPr>
        <w:t xml:space="preserve">Парады в России ознаменовали даже </w:t>
      </w:r>
      <w:r w:rsidR="001E623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небольшие воинские победы и были противоположны в своей структуре поражениям.  </w:t>
      </w:r>
      <w:r w:rsidR="00A70C2F">
        <w:rPr>
          <w:rFonts w:ascii="Times New Roman" w:hAnsi="Times New Roman" w:cs="Times New Roman"/>
          <w:color w:val="auto"/>
          <w:sz w:val="28"/>
          <w:szCs w:val="28"/>
        </w:rPr>
        <w:t xml:space="preserve">Если боевые действия требовали инициативы, то парад, напротив, полного подчинения, превращая армию в своеобразных танцоров, выполняющих строго регламентированные  па.  </w:t>
      </w:r>
      <w:r w:rsidR="001E623A">
        <w:rPr>
          <w:rFonts w:ascii="Times New Roman" w:hAnsi="Times New Roman" w:cs="Times New Roman"/>
          <w:color w:val="auto"/>
          <w:sz w:val="28"/>
          <w:szCs w:val="28"/>
        </w:rPr>
        <w:t xml:space="preserve">В отличие от бала здесь не было ни </w:t>
      </w:r>
      <w:r>
        <w:rPr>
          <w:rFonts w:ascii="Times New Roman" w:hAnsi="Times New Roman" w:cs="Times New Roman"/>
          <w:color w:val="auto"/>
          <w:sz w:val="28"/>
          <w:szCs w:val="28"/>
        </w:rPr>
        <w:t>весель</w:t>
      </w:r>
      <w:r w:rsidR="001E623A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E623A">
        <w:rPr>
          <w:rFonts w:ascii="Times New Roman" w:hAnsi="Times New Roman" w:cs="Times New Roman"/>
          <w:color w:val="auto"/>
          <w:sz w:val="28"/>
          <w:szCs w:val="28"/>
        </w:rPr>
        <w:t xml:space="preserve"> 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свобо</w:t>
      </w:r>
      <w:r w:rsidR="001E623A">
        <w:rPr>
          <w:rFonts w:ascii="Times New Roman" w:hAnsi="Times New Roman" w:cs="Times New Roman"/>
          <w:color w:val="auto"/>
          <w:sz w:val="28"/>
          <w:szCs w:val="28"/>
        </w:rPr>
        <w:t>ды</w:t>
      </w:r>
      <w:r>
        <w:rPr>
          <w:rFonts w:ascii="Times New Roman" w:hAnsi="Times New Roman" w:cs="Times New Roman"/>
          <w:color w:val="auto"/>
          <w:sz w:val="28"/>
          <w:szCs w:val="28"/>
        </w:rPr>
        <w:t>, а суров</w:t>
      </w:r>
      <w:r w:rsidR="001E623A">
        <w:rPr>
          <w:rFonts w:ascii="Times New Roman" w:hAnsi="Times New Roman" w:cs="Times New Roman"/>
          <w:color w:val="auto"/>
          <w:sz w:val="28"/>
          <w:szCs w:val="28"/>
        </w:rPr>
        <w:t>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пода</w:t>
      </w:r>
      <w:r w:rsidR="001E623A">
        <w:rPr>
          <w:rFonts w:ascii="Times New Roman" w:hAnsi="Times New Roman" w:cs="Times New Roman"/>
          <w:color w:val="auto"/>
          <w:sz w:val="28"/>
          <w:szCs w:val="28"/>
        </w:rPr>
        <w:t>вленность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человека </w:t>
      </w:r>
      <w:r w:rsidR="001E623A">
        <w:rPr>
          <w:rFonts w:ascii="Times New Roman" w:hAnsi="Times New Roman" w:cs="Times New Roman"/>
          <w:color w:val="auto"/>
          <w:sz w:val="28"/>
          <w:szCs w:val="28"/>
        </w:rPr>
        <w:t xml:space="preserve"> в военных условиях сменялась на 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адостное </w:t>
      </w:r>
      <w:r w:rsidR="001E623A">
        <w:rPr>
          <w:rFonts w:ascii="Times New Roman" w:hAnsi="Times New Roman" w:cs="Times New Roman"/>
          <w:color w:val="auto"/>
          <w:sz w:val="28"/>
          <w:szCs w:val="28"/>
        </w:rPr>
        <w:t xml:space="preserve">возбуждение от победы и выполнение новых, уже не столь жестких команд.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92126" w:rsidRDefault="00E122EF" w:rsidP="00E122EF">
      <w:pPr>
        <w:pStyle w:val="1"/>
        <w:spacing w:before="0" w:after="0" w:afterAutospacing="0" w:line="36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Однако</w:t>
      </w:r>
      <w:r w:rsidR="00D523E2">
        <w:rPr>
          <w:rFonts w:ascii="Times New Roman" w:hAnsi="Times New Roman" w:cs="Times New Roman"/>
          <w:color w:val="auto"/>
          <w:sz w:val="28"/>
          <w:szCs w:val="28"/>
        </w:rPr>
        <w:t xml:space="preserve"> нельзя думать, что светский бал не имел никаких условностей или законов.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23E2">
        <w:rPr>
          <w:rFonts w:ascii="Times New Roman" w:hAnsi="Times New Roman" w:cs="Times New Roman"/>
          <w:color w:val="auto"/>
          <w:sz w:val="28"/>
          <w:szCs w:val="28"/>
        </w:rPr>
        <w:t xml:space="preserve"> В отличие от места его протекания и уровня знатиности гостей он тоже был ограничен определенными рамками.  Так, нельзя сравнить между собой </w:t>
      </w:r>
      <w:r>
        <w:rPr>
          <w:rFonts w:ascii="Times New Roman" w:hAnsi="Times New Roman" w:cs="Times New Roman"/>
          <w:color w:val="auto"/>
          <w:sz w:val="28"/>
          <w:szCs w:val="28"/>
        </w:rPr>
        <w:t>многотысячны</w:t>
      </w:r>
      <w:r w:rsidR="00D523E2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бал</w:t>
      </w:r>
      <w:r w:rsidR="00D523E2">
        <w:rPr>
          <w:rFonts w:ascii="Times New Roman" w:hAnsi="Times New Roman" w:cs="Times New Roman"/>
          <w:color w:val="auto"/>
          <w:sz w:val="28"/>
          <w:szCs w:val="28"/>
        </w:rPr>
        <w:t xml:space="preserve"> при императоре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Зимнем дворце, </w:t>
      </w:r>
      <w:r w:rsidR="00D523E2">
        <w:rPr>
          <w:rFonts w:ascii="Times New Roman" w:hAnsi="Times New Roman" w:cs="Times New Roman"/>
          <w:color w:val="auto"/>
          <w:sz w:val="28"/>
          <w:szCs w:val="28"/>
        </w:rPr>
        <w:t xml:space="preserve"> связанный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особо торжественным</w:t>
      </w:r>
      <w:r w:rsidR="00D523E2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датам</w:t>
      </w:r>
      <w:r w:rsidR="00D523E2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, и небольши</w:t>
      </w:r>
      <w:r w:rsidR="00D523E2">
        <w:rPr>
          <w:rFonts w:ascii="Times New Roman" w:hAnsi="Times New Roman" w:cs="Times New Roman"/>
          <w:color w:val="auto"/>
          <w:sz w:val="28"/>
          <w:szCs w:val="28"/>
        </w:rPr>
        <w:t xml:space="preserve">е семейные посиделки под музыку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домах провинциальных помещиков</w:t>
      </w:r>
      <w:r w:rsidR="00D523E2">
        <w:rPr>
          <w:rFonts w:ascii="Times New Roman" w:hAnsi="Times New Roman" w:cs="Times New Roman"/>
          <w:color w:val="auto"/>
          <w:sz w:val="28"/>
          <w:szCs w:val="28"/>
        </w:rPr>
        <w:t>. Позже последний тип балов найдет свое выражение в многочисленных произведениях классиков того времени. Достаточно вспомнить бал в доме Лариных в поэме</w:t>
      </w:r>
      <w:r w:rsidR="00892126">
        <w:rPr>
          <w:rFonts w:ascii="Times New Roman" w:hAnsi="Times New Roman" w:cs="Times New Roman"/>
          <w:color w:val="auto"/>
          <w:sz w:val="28"/>
          <w:szCs w:val="28"/>
        </w:rPr>
        <w:t xml:space="preserve"> А. С. Пушкина</w:t>
      </w:r>
      <w:r w:rsidR="00D523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2126">
        <w:rPr>
          <w:rFonts w:ascii="Times New Roman" w:hAnsi="Times New Roman" w:cs="Times New Roman"/>
          <w:color w:val="auto"/>
          <w:sz w:val="28"/>
          <w:szCs w:val="28"/>
        </w:rPr>
        <w:t xml:space="preserve">«Евгений Онегин».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2126">
        <w:rPr>
          <w:rFonts w:ascii="Times New Roman" w:hAnsi="Times New Roman" w:cs="Times New Roman"/>
          <w:color w:val="auto"/>
          <w:sz w:val="28"/>
          <w:szCs w:val="28"/>
        </w:rPr>
        <w:t xml:space="preserve">Как мы уже сказали выше, каждый из представленных типов балов обладал определенной степенью строгой внутренней организации, уйти от которой помог особенно популярный среди дворянства маскарад. </w:t>
      </w:r>
    </w:p>
    <w:p w:rsidR="00E122EF" w:rsidRDefault="00E122EF" w:rsidP="00E122EF">
      <w:pPr>
        <w:pStyle w:val="1"/>
        <w:spacing w:before="0" w:after="0" w:afterAutospacing="0" w:line="36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Маскарадн</w:t>
      </w:r>
      <w:r w:rsidR="005579F5">
        <w:rPr>
          <w:rFonts w:ascii="Times New Roman" w:hAnsi="Times New Roman" w:cs="Times New Roman"/>
          <w:color w:val="auto"/>
          <w:sz w:val="28"/>
          <w:szCs w:val="28"/>
        </w:rPr>
        <w:t>ы переодевания и связанная с ним атрибутика несмотря на свою популярность противоречила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церковным</w:t>
      </w:r>
      <w:r w:rsidR="005579F5">
        <w:rPr>
          <w:rFonts w:ascii="Times New Roman" w:hAnsi="Times New Roman" w:cs="Times New Roman"/>
          <w:color w:val="auto"/>
          <w:sz w:val="28"/>
          <w:szCs w:val="28"/>
        </w:rPr>
        <w:t xml:space="preserve"> канонам и не приветствовалась служителями культа. Для представителей церкви элементы маскарада были связаны с неким помешательством человека, бесовщиной. Здесь достаточно вспомнить, что в церковном календаре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9F5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ереодевание и элементы </w:t>
      </w:r>
      <w:r w:rsidR="005579F5">
        <w:rPr>
          <w:rFonts w:ascii="Times New Roman" w:hAnsi="Times New Roman" w:cs="Times New Roman"/>
          <w:color w:val="auto"/>
          <w:sz w:val="28"/>
          <w:szCs w:val="28"/>
        </w:rPr>
        <w:t xml:space="preserve">подобного действа были допустимы лишь </w:t>
      </w:r>
      <w:r w:rsidR="00A5789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рождественск</w:t>
      </w:r>
      <w:r w:rsidR="00A5789E">
        <w:rPr>
          <w:rFonts w:ascii="Times New Roman" w:hAnsi="Times New Roman" w:cs="Times New Roman"/>
          <w:color w:val="auto"/>
          <w:sz w:val="28"/>
          <w:szCs w:val="28"/>
        </w:rPr>
        <w:t xml:space="preserve">их и </w:t>
      </w:r>
      <w:r>
        <w:rPr>
          <w:rFonts w:ascii="Times New Roman" w:hAnsi="Times New Roman" w:cs="Times New Roman"/>
          <w:color w:val="auto"/>
          <w:sz w:val="28"/>
          <w:szCs w:val="28"/>
        </w:rPr>
        <w:t>весенн</w:t>
      </w:r>
      <w:r w:rsidR="00A5789E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цикл</w:t>
      </w:r>
      <w:r w:rsidR="00A5789E">
        <w:rPr>
          <w:rFonts w:ascii="Times New Roman" w:hAnsi="Times New Roman" w:cs="Times New Roman"/>
          <w:color w:val="auto"/>
          <w:sz w:val="28"/>
          <w:szCs w:val="28"/>
        </w:rPr>
        <w:t xml:space="preserve">ах, предполагая </w:t>
      </w:r>
      <w:r>
        <w:rPr>
          <w:rFonts w:ascii="Times New Roman" w:hAnsi="Times New Roman" w:cs="Times New Roman"/>
          <w:color w:val="auto"/>
          <w:sz w:val="28"/>
          <w:szCs w:val="28"/>
        </w:rPr>
        <w:t>имит</w:t>
      </w:r>
      <w:r w:rsidR="00A5789E">
        <w:rPr>
          <w:rFonts w:ascii="Times New Roman" w:hAnsi="Times New Roman" w:cs="Times New Roman"/>
          <w:color w:val="auto"/>
          <w:sz w:val="28"/>
          <w:szCs w:val="28"/>
        </w:rPr>
        <w:t xml:space="preserve">ацию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изгнани</w:t>
      </w:r>
      <w:r w:rsidR="00A5789E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бес</w:t>
      </w:r>
      <w:r w:rsidR="00A5789E">
        <w:rPr>
          <w:rFonts w:ascii="Times New Roman" w:hAnsi="Times New Roman" w:cs="Times New Roman"/>
          <w:color w:val="auto"/>
          <w:sz w:val="28"/>
          <w:szCs w:val="28"/>
        </w:rPr>
        <w:t xml:space="preserve">а (отголоски </w:t>
      </w:r>
      <w:r>
        <w:rPr>
          <w:rFonts w:ascii="Times New Roman" w:hAnsi="Times New Roman" w:cs="Times New Roman"/>
          <w:color w:val="auto"/>
          <w:sz w:val="28"/>
          <w:szCs w:val="28"/>
        </w:rPr>
        <w:t>языческих представлений</w:t>
      </w:r>
      <w:r w:rsidR="00A5789E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11A73">
        <w:rPr>
          <w:rFonts w:ascii="Times New Roman" w:hAnsi="Times New Roman" w:cs="Times New Roman"/>
          <w:color w:val="auto"/>
          <w:sz w:val="28"/>
          <w:szCs w:val="28"/>
        </w:rPr>
        <w:t xml:space="preserve"> Именно это и объясняет трудность внедрения традиций маскарада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дворянский быт XVIII века. </w:t>
      </w:r>
    </w:p>
    <w:p w:rsidR="00E122EF" w:rsidRDefault="0091350B" w:rsidP="00E122EF">
      <w:pPr>
        <w:pStyle w:val="1"/>
        <w:spacing w:before="0" w:after="0" w:afterAutospacing="0" w:line="36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первых этапах своего появления в дворянской жизни маскарад был </w:t>
      </w:r>
      <w:r w:rsidR="00E122EF">
        <w:rPr>
          <w:rFonts w:ascii="Times New Roman" w:hAnsi="Times New Roman" w:cs="Times New Roman"/>
          <w:color w:val="auto"/>
          <w:sz w:val="28"/>
          <w:szCs w:val="28"/>
        </w:rPr>
        <w:t xml:space="preserve">замкнутым и почти тайным весельем. Элементы кощунства и бунта </w:t>
      </w:r>
      <w:r w:rsidR="00E122E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проявились в двух характерных эпизодах: и Елизавета Петровна, и Екатерина II, совершая государственные перевороты, переряжались в мужские гвардейские мундиры и по-мужски садились на лошадей. Здесь ряженье принимало символический характер: женщина – претендентка на престол превращалась в императора. </w:t>
      </w:r>
    </w:p>
    <w:p w:rsidR="00E122EF" w:rsidRDefault="00E122EF" w:rsidP="00E122EF">
      <w:pPr>
        <w:pStyle w:val="1"/>
        <w:spacing w:before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военно-государственного переодевания следующий шаг вел к маскарадной игре. Можно было бы вспомнить в этом отношении проекты Екатерины II . Если публично проводились такие маскарадные ряженья, как, например, знаменитая карусель, на которую Григорий Орлов и другие участники явились в рыцарских костюмах, то в сугубой тайне, в закрытом помещении Малого Эрмитажа, Екатерина находила забавным проводить совсем другие маскарады. Так, например,</w:t>
      </w:r>
      <w:r w:rsidR="00A70C2F">
        <w:rPr>
          <w:rFonts w:ascii="Times New Roman" w:hAnsi="Times New Roman" w:cs="Times New Roman"/>
          <w:color w:val="auto"/>
          <w:sz w:val="28"/>
          <w:szCs w:val="28"/>
        </w:rPr>
        <w:t xml:space="preserve"> она придумала некий другой формат праздника, желая подчеркнуть изящество и стройность женщин того времени, а также создать некую комическую обстановку. По приказу Екатерины были созданы отдельные комнаты для переодевания мужчин в женские наряды и, соответственно, подобные для дам. Все участники действа должны были появиться в своих новых облачениях одновременно, не показываясь перед этим друг перед другом.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159CE" w:rsidRDefault="00EC2619" w:rsidP="00B159CE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А.В. Федоров отмечает, что б</w:t>
      </w:r>
      <w:r w:rsidR="00B159CE">
        <w:rPr>
          <w:sz w:val="28"/>
          <w:szCs w:val="28"/>
        </w:rPr>
        <w:t xml:space="preserve">ал </w:t>
      </w:r>
      <w:r w:rsidR="00F249CD">
        <w:rPr>
          <w:sz w:val="28"/>
          <w:szCs w:val="28"/>
        </w:rPr>
        <w:t xml:space="preserve"> и маскарад </w:t>
      </w:r>
      <w:r w:rsidR="00B159CE">
        <w:rPr>
          <w:sz w:val="28"/>
          <w:szCs w:val="28"/>
        </w:rPr>
        <w:t>был</w:t>
      </w:r>
      <w:r w:rsidR="00F249CD">
        <w:rPr>
          <w:sz w:val="28"/>
          <w:szCs w:val="28"/>
        </w:rPr>
        <w:t>и</w:t>
      </w:r>
      <w:r w:rsidR="00B159CE">
        <w:rPr>
          <w:sz w:val="28"/>
          <w:szCs w:val="28"/>
        </w:rPr>
        <w:t xml:space="preserve"> не единственн</w:t>
      </w:r>
      <w:r w:rsidR="00F249CD">
        <w:rPr>
          <w:sz w:val="28"/>
          <w:szCs w:val="28"/>
        </w:rPr>
        <w:t>ыми</w:t>
      </w:r>
      <w:r w:rsidR="00B159CE">
        <w:rPr>
          <w:sz w:val="28"/>
          <w:szCs w:val="28"/>
        </w:rPr>
        <w:t xml:space="preserve"> возможност</w:t>
      </w:r>
      <w:r w:rsidR="00F249CD">
        <w:rPr>
          <w:sz w:val="28"/>
          <w:szCs w:val="28"/>
        </w:rPr>
        <w:t>ями</w:t>
      </w:r>
      <w:r w:rsidR="00B159CE">
        <w:rPr>
          <w:sz w:val="28"/>
          <w:szCs w:val="28"/>
        </w:rPr>
        <w:t xml:space="preserve"> весело и шумно провести ночь</w:t>
      </w:r>
      <w:r>
        <w:rPr>
          <w:sz w:val="28"/>
          <w:szCs w:val="28"/>
        </w:rPr>
        <w:t xml:space="preserve"> </w:t>
      </w:r>
      <w:r w:rsidRPr="00EC2619">
        <w:rPr>
          <w:sz w:val="28"/>
          <w:szCs w:val="28"/>
        </w:rPr>
        <w:t>[</w:t>
      </w:r>
      <w:r>
        <w:rPr>
          <w:sz w:val="28"/>
          <w:szCs w:val="28"/>
        </w:rPr>
        <w:t>3, с. 98</w:t>
      </w:r>
      <w:r w:rsidRPr="00EC2619">
        <w:rPr>
          <w:sz w:val="28"/>
          <w:szCs w:val="28"/>
        </w:rPr>
        <w:t>]</w:t>
      </w:r>
      <w:r w:rsidR="00B159CE">
        <w:rPr>
          <w:sz w:val="28"/>
          <w:szCs w:val="28"/>
        </w:rPr>
        <w:t xml:space="preserve">. Альтернативой ему были: холостые попойки в компании молодых гуляк, офицеров-бретеров, прославленных «шалунов». Бал, как приличное и вполне светское времяпровождение, противопоставлялся этому разгулу, который, хотя и культивировался в определенных гвардейских кругах, в целом воспринимался как проявление «дурного тона», допустимое для молодого человека лишь в определенных, умеренных пределах. Поздние попойки, начинаясь в одном из петербургских ресторанов, оканчивались где-нибудь в «Красном кабачке», стоявшем на седьмой версте по Петергофской дороге и бывшем излюбленным местом офицерского разгула. Жестокая картежная игра и шумные походы по ночным петербургским улицам дополняли </w:t>
      </w:r>
      <w:r w:rsidR="00B159CE">
        <w:rPr>
          <w:sz w:val="28"/>
          <w:szCs w:val="28"/>
        </w:rPr>
        <w:lastRenderedPageBreak/>
        <w:t>картину. Шумные уличные похождения были обычным ночным занятием «шалунов».</w:t>
      </w:r>
    </w:p>
    <w:p w:rsidR="00F249CD" w:rsidRDefault="00B159CE" w:rsidP="00B159CE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началу XIX в. можно говорить об институализации </w:t>
      </w:r>
      <w:r w:rsidRPr="00785D78">
        <w:rPr>
          <w:sz w:val="28"/>
          <w:szCs w:val="28"/>
        </w:rPr>
        <w:t>карточной игры,</w:t>
      </w:r>
      <w:r>
        <w:rPr>
          <w:sz w:val="28"/>
          <w:szCs w:val="28"/>
        </w:rPr>
        <w:t xml:space="preserve"> как массовой и характернейшей черты дворянского досуга, повседневной и необходимой модели поведения в дворянском обществе. Умение играть в карточные игры, и особенно в коммерческие, стало правилом хорошего тона, своеобразной культурной традицией, прервавшейся вместе с исчезновением дворянства в советское время. Современники отмечали, что нигде карты не вошли в такое употребление, как у нас, карточные листы заслоняют листы печатных книг, законы карточные многим известны лучше, чем гражданские. </w:t>
      </w:r>
    </w:p>
    <w:p w:rsidR="00522A11" w:rsidRDefault="00F249CD" w:rsidP="00B159CE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color w:val="auto"/>
          <w:sz w:val="28"/>
          <w:szCs w:val="28"/>
        </w:rPr>
        <w:t xml:space="preserve">балы, маскарады, игры в карты являлись неотьемлемым укладом жизни </w:t>
      </w:r>
      <w:r>
        <w:rPr>
          <w:sz w:val="28"/>
          <w:szCs w:val="28"/>
        </w:rPr>
        <w:t xml:space="preserve"> светско</w:t>
      </w:r>
      <w:r w:rsidR="00522A11">
        <w:rPr>
          <w:sz w:val="28"/>
          <w:szCs w:val="28"/>
        </w:rPr>
        <w:t>го</w:t>
      </w:r>
      <w:r>
        <w:rPr>
          <w:sz w:val="28"/>
          <w:szCs w:val="28"/>
        </w:rPr>
        <w:t xml:space="preserve"> обществ</w:t>
      </w:r>
      <w:r w:rsidR="00522A1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249CD">
        <w:rPr>
          <w:sz w:val="28"/>
          <w:szCs w:val="28"/>
        </w:rPr>
        <w:t xml:space="preserve">30-х годов </w:t>
      </w:r>
      <w:r w:rsidRPr="00F249CD">
        <w:rPr>
          <w:sz w:val="28"/>
          <w:szCs w:val="28"/>
          <w:lang w:val="en-US"/>
        </w:rPr>
        <w:t>XIX</w:t>
      </w:r>
      <w:r w:rsidRPr="00F249CD">
        <w:rPr>
          <w:sz w:val="28"/>
          <w:szCs w:val="28"/>
        </w:rPr>
        <w:t xml:space="preserve"> века</w:t>
      </w:r>
      <w:r w:rsidR="00522A11">
        <w:rPr>
          <w:sz w:val="28"/>
          <w:szCs w:val="28"/>
        </w:rPr>
        <w:t xml:space="preserve">, позволяя дворянству погрузиться в мир свободы, эйфории и праздника. Все заявленные компоненты </w:t>
      </w:r>
      <w:r>
        <w:rPr>
          <w:sz w:val="28"/>
          <w:szCs w:val="28"/>
        </w:rPr>
        <w:t xml:space="preserve"> </w:t>
      </w:r>
      <w:r w:rsidR="00522A11">
        <w:rPr>
          <w:sz w:val="28"/>
          <w:szCs w:val="28"/>
        </w:rPr>
        <w:t>досуга,</w:t>
      </w:r>
      <w:r w:rsidR="00522A11" w:rsidRPr="00522A11">
        <w:rPr>
          <w:sz w:val="28"/>
          <w:szCs w:val="28"/>
        </w:rPr>
        <w:t xml:space="preserve"> </w:t>
      </w:r>
      <w:r w:rsidR="00522A11">
        <w:rPr>
          <w:sz w:val="28"/>
          <w:szCs w:val="28"/>
        </w:rPr>
        <w:t>являясь одними из элементов романтической концепции, нашли свое воплощение в произведениях классиков литературы того времени.</w:t>
      </w:r>
    </w:p>
    <w:p w:rsidR="00EC2619" w:rsidRDefault="00EC2619" w:rsidP="00B159CE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CA7E49" w:rsidRDefault="00B159CE" w:rsidP="00B1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C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159CE" w:rsidRDefault="00B159CE" w:rsidP="00B159CE">
      <w:pPr>
        <w:numPr>
          <w:ilvl w:val="0"/>
          <w:numId w:val="2"/>
        </w:numPr>
        <w:spacing w:before="100" w:beforeAutospacing="1"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Докусов, А. М. «Маскарад» М. Ю. Лермонтова: из творческой истории текста и сценической истории драмы // Уч. зап. Ленингр. гос пед. ин-та им. Герцена. – 1955. – Т. 120. – С. 5-42.</w:t>
      </w:r>
    </w:p>
    <w:p w:rsidR="00785D78" w:rsidRDefault="00785D78" w:rsidP="00785D78">
      <w:pPr>
        <w:pStyle w:val="a4"/>
        <w:numPr>
          <w:ilvl w:val="0"/>
          <w:numId w:val="2"/>
        </w:numPr>
        <w:tabs>
          <w:tab w:val="clear" w:pos="720"/>
          <w:tab w:val="num" w:pos="502"/>
        </w:tabs>
        <w:spacing w:before="100" w:beforeAutospacing="1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Мильдон, В. И. Вершины русской драмы – М.: Изд-во Моск. ун-та, 2002. – 255 с.</w:t>
      </w:r>
    </w:p>
    <w:p w:rsidR="00B159CE" w:rsidRPr="00892126" w:rsidRDefault="00EC2619" w:rsidP="00B159CE">
      <w:pPr>
        <w:pStyle w:val="a4"/>
        <w:numPr>
          <w:ilvl w:val="0"/>
          <w:numId w:val="2"/>
        </w:numPr>
        <w:tabs>
          <w:tab w:val="clear" w:pos="720"/>
          <w:tab w:val="num" w:pos="502"/>
        </w:tabs>
        <w:spacing w:before="100" w:beforeAutospacing="1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92126">
        <w:rPr>
          <w:rFonts w:ascii="Times New Roman" w:hAnsi="Times New Roman"/>
          <w:sz w:val="28"/>
          <w:szCs w:val="28"/>
        </w:rPr>
        <w:t>Федоров, А.В. Лермонтов и литература его времени. – Л.: Худож. лит, 1967. – 361 с.</w:t>
      </w:r>
    </w:p>
    <w:sectPr w:rsidR="00B159CE" w:rsidRPr="0089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03C"/>
    <w:multiLevelType w:val="hybridMultilevel"/>
    <w:tmpl w:val="E9725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74933"/>
    <w:multiLevelType w:val="multilevel"/>
    <w:tmpl w:val="F7C83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086"/>
    <w:rsid w:val="000458CE"/>
    <w:rsid w:val="000B49D7"/>
    <w:rsid w:val="001E623A"/>
    <w:rsid w:val="001E6D83"/>
    <w:rsid w:val="002947BC"/>
    <w:rsid w:val="002C6390"/>
    <w:rsid w:val="003665F2"/>
    <w:rsid w:val="004264DF"/>
    <w:rsid w:val="00506AD8"/>
    <w:rsid w:val="00522A11"/>
    <w:rsid w:val="005579F5"/>
    <w:rsid w:val="00593137"/>
    <w:rsid w:val="00663F9E"/>
    <w:rsid w:val="006B078F"/>
    <w:rsid w:val="006B0911"/>
    <w:rsid w:val="006E2086"/>
    <w:rsid w:val="007261DF"/>
    <w:rsid w:val="0076493A"/>
    <w:rsid w:val="00785D78"/>
    <w:rsid w:val="007C51CA"/>
    <w:rsid w:val="008445FB"/>
    <w:rsid w:val="00892126"/>
    <w:rsid w:val="0091350B"/>
    <w:rsid w:val="009A5C13"/>
    <w:rsid w:val="00A11A73"/>
    <w:rsid w:val="00A5789E"/>
    <w:rsid w:val="00A70C2F"/>
    <w:rsid w:val="00B159CE"/>
    <w:rsid w:val="00C54657"/>
    <w:rsid w:val="00CA7E49"/>
    <w:rsid w:val="00D523E2"/>
    <w:rsid w:val="00E122EF"/>
    <w:rsid w:val="00E53C1B"/>
    <w:rsid w:val="00EC2619"/>
    <w:rsid w:val="00EF61DC"/>
    <w:rsid w:val="00F2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E20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 (веб)1"/>
    <w:basedOn w:val="a"/>
    <w:rsid w:val="006E2086"/>
    <w:pPr>
      <w:spacing w:before="75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styleId="a5">
    <w:name w:val="Emphasis"/>
    <w:basedOn w:val="a0"/>
    <w:uiPriority w:val="20"/>
    <w:qFormat/>
    <w:rsid w:val="006E20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2020-11-18T10:43:00Z</dcterms:created>
  <dcterms:modified xsi:type="dcterms:W3CDTF">2020-11-21T12:44:00Z</dcterms:modified>
</cp:coreProperties>
</file>