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FB5DA9" w14:textId="4C621EE5" w:rsidR="00F66091" w:rsidRPr="006E48B5" w:rsidRDefault="006E48B5" w:rsidP="00F66091">
      <w:pPr>
        <w:spacing w:after="0" w:line="360" w:lineRule="auto"/>
        <w:ind w:firstLine="851"/>
        <w:jc w:val="right"/>
        <w:rPr>
          <w:rFonts w:ascii="Times New Roman" w:hAnsi="Times New Roman" w:cs="Times New Roman"/>
          <w:b/>
          <w:sz w:val="28"/>
          <w:szCs w:val="28"/>
        </w:rPr>
      </w:pPr>
      <w:proofErr w:type="spellStart"/>
      <w:r w:rsidRPr="006E48B5">
        <w:rPr>
          <w:rFonts w:ascii="Times New Roman" w:hAnsi="Times New Roman" w:cs="Times New Roman"/>
          <w:b/>
          <w:sz w:val="28"/>
          <w:szCs w:val="28"/>
        </w:rPr>
        <w:t>Саплева</w:t>
      </w:r>
      <w:proofErr w:type="spellEnd"/>
      <w:r w:rsidRPr="006E48B5">
        <w:rPr>
          <w:rFonts w:ascii="Times New Roman" w:hAnsi="Times New Roman" w:cs="Times New Roman"/>
          <w:b/>
          <w:sz w:val="28"/>
          <w:szCs w:val="28"/>
        </w:rPr>
        <w:t xml:space="preserve"> Ирина Викторовна</w:t>
      </w:r>
      <w:r w:rsidR="00F66091" w:rsidRPr="006E48B5">
        <w:rPr>
          <w:rFonts w:ascii="Times New Roman" w:hAnsi="Times New Roman" w:cs="Times New Roman"/>
          <w:b/>
          <w:sz w:val="28"/>
          <w:szCs w:val="28"/>
        </w:rPr>
        <w:t xml:space="preserve">, </w:t>
      </w:r>
    </w:p>
    <w:p w14:paraId="4344CE4C" w14:textId="288D7612" w:rsidR="00F66091" w:rsidRPr="006E48B5" w:rsidRDefault="006E48B5" w:rsidP="00F66091">
      <w:pPr>
        <w:spacing w:after="0" w:line="360" w:lineRule="auto"/>
        <w:ind w:firstLine="851"/>
        <w:jc w:val="right"/>
        <w:rPr>
          <w:rFonts w:ascii="Times New Roman" w:hAnsi="Times New Roman" w:cs="Times New Roman"/>
          <w:b/>
          <w:sz w:val="28"/>
          <w:szCs w:val="28"/>
        </w:rPr>
      </w:pPr>
      <w:r w:rsidRPr="006E48B5">
        <w:rPr>
          <w:rFonts w:ascii="Times New Roman" w:hAnsi="Times New Roman" w:cs="Times New Roman"/>
          <w:b/>
          <w:sz w:val="28"/>
          <w:szCs w:val="28"/>
        </w:rPr>
        <w:t>учитель географии МАОУ СШ №158 «Грани»</w:t>
      </w:r>
      <w:r w:rsidR="00F66091" w:rsidRPr="006E48B5">
        <w:rPr>
          <w:rFonts w:ascii="Times New Roman" w:hAnsi="Times New Roman" w:cs="Times New Roman"/>
          <w:b/>
          <w:sz w:val="28"/>
          <w:szCs w:val="28"/>
        </w:rPr>
        <w:t xml:space="preserve">, </w:t>
      </w:r>
    </w:p>
    <w:p w14:paraId="5AEDB642" w14:textId="3E4733F6" w:rsidR="00F66091" w:rsidRDefault="006E48B5" w:rsidP="00F66091">
      <w:pPr>
        <w:spacing w:after="0" w:line="360" w:lineRule="auto"/>
        <w:ind w:firstLine="851"/>
        <w:jc w:val="right"/>
        <w:rPr>
          <w:rFonts w:ascii="Times New Roman" w:hAnsi="Times New Roman" w:cs="Times New Roman"/>
          <w:b/>
          <w:sz w:val="28"/>
          <w:szCs w:val="28"/>
        </w:rPr>
      </w:pPr>
      <w:r w:rsidRPr="006E48B5">
        <w:rPr>
          <w:rFonts w:ascii="Times New Roman" w:hAnsi="Times New Roman" w:cs="Times New Roman"/>
          <w:b/>
          <w:sz w:val="28"/>
          <w:szCs w:val="28"/>
        </w:rPr>
        <w:t>Красноярск, Красноярский край</w:t>
      </w:r>
      <w:r w:rsidR="00F66091" w:rsidRPr="006E48B5">
        <w:rPr>
          <w:rFonts w:ascii="Times New Roman" w:hAnsi="Times New Roman" w:cs="Times New Roman"/>
          <w:b/>
          <w:sz w:val="28"/>
          <w:szCs w:val="28"/>
        </w:rPr>
        <w:t>.</w:t>
      </w:r>
    </w:p>
    <w:p w14:paraId="423BE125" w14:textId="77777777" w:rsidR="006E48B5" w:rsidRDefault="006E48B5" w:rsidP="00F66091">
      <w:pPr>
        <w:jc w:val="center"/>
        <w:rPr>
          <w:rFonts w:ascii="Times New Roman" w:hAnsi="Times New Roman" w:cs="Times New Roman"/>
          <w:b/>
          <w:sz w:val="28"/>
          <w:szCs w:val="28"/>
        </w:rPr>
      </w:pPr>
    </w:p>
    <w:p w14:paraId="0988CDEF" w14:textId="1BC3CF65" w:rsidR="00ED7B7F" w:rsidRDefault="00F66091" w:rsidP="00F66091">
      <w:pPr>
        <w:jc w:val="center"/>
        <w:rPr>
          <w:rFonts w:ascii="Times New Roman" w:hAnsi="Times New Roman" w:cs="Times New Roman"/>
          <w:b/>
          <w:sz w:val="28"/>
          <w:szCs w:val="28"/>
        </w:rPr>
      </w:pPr>
      <w:r w:rsidRPr="00F66091">
        <w:rPr>
          <w:rFonts w:ascii="Times New Roman" w:hAnsi="Times New Roman" w:cs="Times New Roman"/>
          <w:b/>
          <w:sz w:val="28"/>
          <w:szCs w:val="28"/>
        </w:rPr>
        <w:t xml:space="preserve">ФОРМИРОВАНИЕ ФУНКЦИОНАЛЬНОЙ ГРАМОТНОСТИ ПОДРОСТКОВ НА ОСНОВЕ МЕТОДА ПРОЕКТОВ </w:t>
      </w:r>
      <w:r>
        <w:rPr>
          <w:rFonts w:ascii="Times New Roman" w:hAnsi="Times New Roman" w:cs="Times New Roman"/>
          <w:b/>
          <w:sz w:val="28"/>
          <w:szCs w:val="28"/>
        </w:rPr>
        <w:t>НА УРОКАХ ГЕОГРАФИИ</w:t>
      </w:r>
    </w:p>
    <w:p w14:paraId="41F810F6" w14:textId="5D6FE05B" w:rsidR="00F66091" w:rsidRDefault="00B470D8" w:rsidP="00B470D8">
      <w:pPr>
        <w:spacing w:after="0" w:line="360" w:lineRule="auto"/>
        <w:ind w:firstLine="709"/>
        <w:jc w:val="both"/>
        <w:rPr>
          <w:rFonts w:ascii="Times New Roman" w:hAnsi="Times New Roman" w:cs="Times New Roman"/>
          <w:bCs/>
          <w:sz w:val="28"/>
          <w:szCs w:val="28"/>
        </w:rPr>
      </w:pPr>
      <w:r w:rsidRPr="00B470D8">
        <w:rPr>
          <w:rFonts w:ascii="Times New Roman" w:hAnsi="Times New Roman" w:cs="Times New Roman"/>
          <w:bCs/>
          <w:sz w:val="28"/>
          <w:szCs w:val="28"/>
        </w:rPr>
        <w:t xml:space="preserve">В современной педагогике функциональная грамотность рассматривается в качестве одного из способов социальной ориентации личности, что позволяет интегрировать взаимосвязь между полученными знаниями и многоплановостью личности обучающегося. </w:t>
      </w:r>
      <w:r>
        <w:rPr>
          <w:rFonts w:ascii="Times New Roman" w:hAnsi="Times New Roman" w:cs="Times New Roman"/>
          <w:bCs/>
          <w:sz w:val="28"/>
          <w:szCs w:val="28"/>
        </w:rPr>
        <w:t>При формировании функциональной грамотности необходимо учитывать такие качества личности, как: инициативность, умение проявлять творческие способности, осуществлять поиск нестандартных решений; определять пути профессионального развития. Функциональная грамотность является многоаспектным направлением, которое подразумевает развитие: математической, естественнонаучной, читательской, финансовой грамотности, глобальной компетенции, а также креативности и критического мышления</w:t>
      </w:r>
      <w:r w:rsidR="00316E2C">
        <w:rPr>
          <w:rFonts w:ascii="Times New Roman" w:hAnsi="Times New Roman" w:cs="Times New Roman"/>
          <w:bCs/>
          <w:sz w:val="28"/>
          <w:szCs w:val="28"/>
        </w:rPr>
        <w:t xml:space="preserve"> </w:t>
      </w:r>
      <w:r w:rsidR="00316E2C" w:rsidRPr="00316E2C">
        <w:rPr>
          <w:rFonts w:ascii="Times New Roman" w:hAnsi="Times New Roman" w:cs="Times New Roman"/>
          <w:bCs/>
          <w:sz w:val="28"/>
          <w:szCs w:val="28"/>
        </w:rPr>
        <w:t>[1]</w:t>
      </w:r>
      <w:r>
        <w:rPr>
          <w:rFonts w:ascii="Times New Roman" w:hAnsi="Times New Roman" w:cs="Times New Roman"/>
          <w:bCs/>
          <w:sz w:val="28"/>
          <w:szCs w:val="28"/>
        </w:rPr>
        <w:t>.</w:t>
      </w:r>
    </w:p>
    <w:p w14:paraId="7E8F6D79" w14:textId="06CDBB20" w:rsidR="00B470D8" w:rsidRDefault="00B470D8"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Перечисленные аспекты актуальны для развития личности подростка, т.к. именно в этот период происходит самоопределение личности, выбор профессиональной сферы деятельности. В итоге именно функциональная грамотность способствует реализации личностных предпочтений подростка.</w:t>
      </w:r>
    </w:p>
    <w:p w14:paraId="1D90784B" w14:textId="6FDA9132" w:rsidR="00B470D8" w:rsidRDefault="00B470D8"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рамках уроков географии функциональная грамотность позволяет сформировать предметные результаты, связанные с умением работать с научными текстами, географическими картами, статистическими данными</w:t>
      </w:r>
      <w:r w:rsidR="00316E2C" w:rsidRPr="00316E2C">
        <w:rPr>
          <w:rFonts w:ascii="Times New Roman" w:hAnsi="Times New Roman" w:cs="Times New Roman"/>
          <w:bCs/>
          <w:sz w:val="28"/>
          <w:szCs w:val="28"/>
        </w:rPr>
        <w:t xml:space="preserve"> [2]</w:t>
      </w:r>
      <w:r>
        <w:rPr>
          <w:rFonts w:ascii="Times New Roman" w:hAnsi="Times New Roman" w:cs="Times New Roman"/>
          <w:bCs/>
          <w:sz w:val="28"/>
          <w:szCs w:val="28"/>
        </w:rPr>
        <w:t>. География обладает достаточно широким потенциалом</w:t>
      </w:r>
      <w:r w:rsidR="00CF014C">
        <w:rPr>
          <w:rFonts w:ascii="Times New Roman" w:hAnsi="Times New Roman" w:cs="Times New Roman"/>
          <w:bCs/>
          <w:sz w:val="28"/>
          <w:szCs w:val="28"/>
        </w:rPr>
        <w:t xml:space="preserve"> для реализации образовательных технологий, поскольку дает возможность реализовать широкий диапазон </w:t>
      </w:r>
      <w:proofErr w:type="spellStart"/>
      <w:r w:rsidR="00CF014C">
        <w:rPr>
          <w:rFonts w:ascii="Times New Roman" w:hAnsi="Times New Roman" w:cs="Times New Roman"/>
          <w:bCs/>
          <w:sz w:val="28"/>
          <w:szCs w:val="28"/>
        </w:rPr>
        <w:t>межпредметных</w:t>
      </w:r>
      <w:proofErr w:type="spellEnd"/>
      <w:r w:rsidR="00CF014C">
        <w:rPr>
          <w:rFonts w:ascii="Times New Roman" w:hAnsi="Times New Roman" w:cs="Times New Roman"/>
          <w:bCs/>
          <w:sz w:val="28"/>
          <w:szCs w:val="28"/>
        </w:rPr>
        <w:t xml:space="preserve"> связей. В этой связи наибольшую </w:t>
      </w:r>
      <w:r w:rsidR="00CF014C">
        <w:rPr>
          <w:rFonts w:ascii="Times New Roman" w:hAnsi="Times New Roman" w:cs="Times New Roman"/>
          <w:bCs/>
          <w:sz w:val="28"/>
          <w:szCs w:val="28"/>
        </w:rPr>
        <w:lastRenderedPageBreak/>
        <w:t>актуальность представляет использование метода проектов, который был разработан еще в начале ХХ века.</w:t>
      </w:r>
    </w:p>
    <w:p w14:paraId="0DA2DDEF" w14:textId="15C4B6FC" w:rsidR="00CF014C" w:rsidRDefault="00CF014C"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Обращаясь к методу проектов с целью развития функциональной грамотности у обучающихся средних и старших классов на уроках географии необходимо отметить, что данный метод носит индивидуальный характер, а </w:t>
      </w:r>
      <w:proofErr w:type="gramStart"/>
      <w:r>
        <w:rPr>
          <w:rFonts w:ascii="Times New Roman" w:hAnsi="Times New Roman" w:cs="Times New Roman"/>
          <w:bCs/>
          <w:sz w:val="28"/>
          <w:szCs w:val="28"/>
        </w:rPr>
        <w:t>значит</w:t>
      </w:r>
      <w:proofErr w:type="gramEnd"/>
      <w:r>
        <w:rPr>
          <w:rFonts w:ascii="Times New Roman" w:hAnsi="Times New Roman" w:cs="Times New Roman"/>
          <w:bCs/>
          <w:sz w:val="28"/>
          <w:szCs w:val="28"/>
        </w:rPr>
        <w:t xml:space="preserve"> ребенок получает возможность реализовать собственные творческие способности, проявить самостоятельность при планировании и организации работы над проектом</w:t>
      </w:r>
      <w:r w:rsidR="00316E2C" w:rsidRPr="00316E2C">
        <w:rPr>
          <w:rFonts w:ascii="Times New Roman" w:hAnsi="Times New Roman" w:cs="Times New Roman"/>
          <w:bCs/>
          <w:sz w:val="28"/>
          <w:szCs w:val="28"/>
        </w:rPr>
        <w:t xml:space="preserve"> [3]</w:t>
      </w:r>
      <w:r>
        <w:rPr>
          <w:rFonts w:ascii="Times New Roman" w:hAnsi="Times New Roman" w:cs="Times New Roman"/>
          <w:bCs/>
          <w:sz w:val="28"/>
          <w:szCs w:val="28"/>
        </w:rPr>
        <w:t>.</w:t>
      </w:r>
    </w:p>
    <w:p w14:paraId="4F10F9D3" w14:textId="2ACBEF2F" w:rsidR="00CF014C" w:rsidRDefault="00CF014C"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Учебный проект, в рамка</w:t>
      </w:r>
      <w:r w:rsidR="00A03B43">
        <w:rPr>
          <w:rFonts w:ascii="Times New Roman" w:hAnsi="Times New Roman" w:cs="Times New Roman"/>
          <w:bCs/>
          <w:sz w:val="28"/>
          <w:szCs w:val="28"/>
        </w:rPr>
        <w:t>х уроков географии</w:t>
      </w:r>
      <w:r>
        <w:rPr>
          <w:rFonts w:ascii="Times New Roman" w:hAnsi="Times New Roman" w:cs="Times New Roman"/>
          <w:bCs/>
          <w:sz w:val="28"/>
          <w:szCs w:val="28"/>
        </w:rPr>
        <w:t>, представляет собой учебно-познавательную, игровую или творческую деятельность, целью которой является определение способов, позволяющих получить необходимую информацию и результат, ориентированный на решение поставленной образовательной задачи</w:t>
      </w:r>
      <w:r w:rsidR="00316E2C" w:rsidRPr="00316E2C">
        <w:rPr>
          <w:rFonts w:ascii="Times New Roman" w:hAnsi="Times New Roman" w:cs="Times New Roman"/>
          <w:bCs/>
          <w:sz w:val="28"/>
          <w:szCs w:val="28"/>
        </w:rPr>
        <w:t xml:space="preserve"> [4]</w:t>
      </w:r>
      <w:r>
        <w:rPr>
          <w:rFonts w:ascii="Times New Roman" w:hAnsi="Times New Roman" w:cs="Times New Roman"/>
          <w:bCs/>
          <w:sz w:val="28"/>
          <w:szCs w:val="28"/>
        </w:rPr>
        <w:t>.</w:t>
      </w:r>
    </w:p>
    <w:p w14:paraId="699B58BD" w14:textId="7BF7AE6F" w:rsidR="00CF014C" w:rsidRDefault="00CF014C"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Следовательно, ученик</w:t>
      </w:r>
      <w:r w:rsidR="00A03B43">
        <w:rPr>
          <w:rFonts w:ascii="Times New Roman" w:hAnsi="Times New Roman" w:cs="Times New Roman"/>
          <w:bCs/>
          <w:sz w:val="28"/>
          <w:szCs w:val="28"/>
        </w:rPr>
        <w:t>, который</w:t>
      </w:r>
      <w:r>
        <w:rPr>
          <w:rFonts w:ascii="Times New Roman" w:hAnsi="Times New Roman" w:cs="Times New Roman"/>
          <w:bCs/>
          <w:sz w:val="28"/>
          <w:szCs w:val="28"/>
        </w:rPr>
        <w:t xml:space="preserve"> задействован в реализации проекта, способен максимально раскрыть собственные творческие способности, результатом чего становится установление конкретного способа решения проблемы. Данная деятельность носит практический характер, она представляет особую значимость для самого обучающегося. При этом для учителя, подобный проект представляется как дидактический интегрированный метод развития личности обучающегося, его воспитания.</w:t>
      </w:r>
    </w:p>
    <w:p w14:paraId="7A6117FB" w14:textId="6F435D56" w:rsidR="00EA72AE" w:rsidRDefault="00EC3574"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рамках проведения уроков географии со школьниками-подростками могут быть реализованы различные типы проектов, которые носят индивидуальный характер: информационные проекты, связанны со сбором, оформлением и представлением необходимой информации; исследовательские проекты, связанные с проведение экспериментов, анализом результатов, статистических данных и т.д.; творческие проекты, которые позволяют ученикам проявить собственные умения в различных областях, создавая произведения различного жанра и характера</w:t>
      </w:r>
      <w:r w:rsidR="00316E2C" w:rsidRPr="00316E2C">
        <w:rPr>
          <w:rFonts w:ascii="Times New Roman" w:hAnsi="Times New Roman" w:cs="Times New Roman"/>
          <w:bCs/>
          <w:sz w:val="28"/>
          <w:szCs w:val="28"/>
        </w:rPr>
        <w:t xml:space="preserve"> [</w:t>
      </w:r>
      <w:r w:rsidR="00316E2C" w:rsidRPr="008070C4">
        <w:rPr>
          <w:rFonts w:ascii="Times New Roman" w:hAnsi="Times New Roman" w:cs="Times New Roman"/>
          <w:bCs/>
          <w:sz w:val="28"/>
          <w:szCs w:val="28"/>
        </w:rPr>
        <w:t>3</w:t>
      </w:r>
      <w:r w:rsidR="00316E2C" w:rsidRPr="00316E2C">
        <w:rPr>
          <w:rFonts w:ascii="Times New Roman" w:hAnsi="Times New Roman" w:cs="Times New Roman"/>
          <w:bCs/>
          <w:sz w:val="28"/>
          <w:szCs w:val="28"/>
        </w:rPr>
        <w:t>]</w:t>
      </w:r>
      <w:r>
        <w:rPr>
          <w:rFonts w:ascii="Times New Roman" w:hAnsi="Times New Roman" w:cs="Times New Roman"/>
          <w:bCs/>
          <w:sz w:val="28"/>
          <w:szCs w:val="28"/>
        </w:rPr>
        <w:t>.</w:t>
      </w:r>
    </w:p>
    <w:p w14:paraId="5EAE8AE7" w14:textId="2375F2E2" w:rsidR="00EC3574" w:rsidRDefault="00EC3574"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Организация работы с подростками отличается высоким уровнем самостоятельности. Школьники сами формулируют проблему, цель и задачи </w:t>
      </w:r>
      <w:r>
        <w:rPr>
          <w:rFonts w:ascii="Times New Roman" w:hAnsi="Times New Roman" w:cs="Times New Roman"/>
          <w:bCs/>
          <w:sz w:val="28"/>
          <w:szCs w:val="28"/>
        </w:rPr>
        <w:lastRenderedPageBreak/>
        <w:t xml:space="preserve">проекта, поскольку уже обладают необходимым уровнем знаний и опытом учебной деятельности. Основную проблему составляет мотивация подростков. </w:t>
      </w:r>
      <w:r w:rsidR="00A03B43">
        <w:rPr>
          <w:rFonts w:ascii="Times New Roman" w:hAnsi="Times New Roman" w:cs="Times New Roman"/>
          <w:bCs/>
          <w:sz w:val="28"/>
          <w:szCs w:val="28"/>
        </w:rPr>
        <w:t>Ш</w:t>
      </w:r>
      <w:r>
        <w:rPr>
          <w:rFonts w:ascii="Times New Roman" w:hAnsi="Times New Roman" w:cs="Times New Roman"/>
          <w:bCs/>
          <w:sz w:val="28"/>
          <w:szCs w:val="28"/>
        </w:rPr>
        <w:t>кольникам средней ступени обучения можно предложить проекты, связанные с изучение влияния природных условий на население отдельных стран, изучение способов исследования Антарктиды</w:t>
      </w:r>
      <w:r w:rsidR="00DF1363">
        <w:rPr>
          <w:rFonts w:ascii="Times New Roman" w:hAnsi="Times New Roman" w:cs="Times New Roman"/>
          <w:bCs/>
          <w:sz w:val="28"/>
          <w:szCs w:val="28"/>
        </w:rPr>
        <w:t>, определение характерных особенностей Австралии. Информация по данным проектам может быть представлены в виде таблицы, с указанием характерных особенностей, имен путешественников, выдающихся исследователей, первооткрывателей, определением их вклада. В данном случае школьники используют метод вычитывания, обобщения информации, переноса уже имеющихся знаний, анализа карт, статистических данных.</w:t>
      </w:r>
    </w:p>
    <w:p w14:paraId="56F9C017" w14:textId="6472BFC0" w:rsidR="00DF1363" w:rsidRDefault="00C113D6"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подростков также можно использовать творческие проекты, связанные с исследования. Такие проекты могут быть посвящены изучения памятников всемирного наследия, расположенных на территории России, особенностям регионов России, этническими и культурным особенностям различных народов, народным промыслам, заповедным территориям. В данном случае могут применяться частично-поисковые методы при работе с картами, выполнение практических работам с переносом знаний из различных областей, индивидуальная работа с конкретными географическими объектами. Использование свободных форм работы над проектом дает возможность реализовать творческий потенциал, поддерживает мотивацию обучающихся на необходимом уровне. В результате подросток </w:t>
      </w:r>
      <w:r w:rsidR="00A03B43">
        <w:rPr>
          <w:rFonts w:ascii="Times New Roman" w:hAnsi="Times New Roman" w:cs="Times New Roman"/>
          <w:bCs/>
          <w:sz w:val="28"/>
          <w:szCs w:val="28"/>
        </w:rPr>
        <w:t>осваивает навыки по установлению</w:t>
      </w:r>
      <w:r>
        <w:rPr>
          <w:rFonts w:ascii="Times New Roman" w:hAnsi="Times New Roman" w:cs="Times New Roman"/>
          <w:bCs/>
          <w:sz w:val="28"/>
          <w:szCs w:val="28"/>
        </w:rPr>
        <w:t xml:space="preserve"> причинно-следственных связей, с применением сопоставления и доказательств, формулируются необходимые суждения, умозаключения, используются приемы обобщения для представления необходимого материала в занимательной форме.</w:t>
      </w:r>
    </w:p>
    <w:p w14:paraId="2060BE5B" w14:textId="7EF3895C" w:rsidR="00C113D6" w:rsidRDefault="00C113D6"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старшеклассников также необходимо использовать метод проектов в процессе формирования функциональной грамотности. Необходимо отметить, что школьники практически самостоятельно выполняют всю </w:t>
      </w:r>
      <w:r>
        <w:rPr>
          <w:rFonts w:ascii="Times New Roman" w:hAnsi="Times New Roman" w:cs="Times New Roman"/>
          <w:bCs/>
          <w:sz w:val="28"/>
          <w:szCs w:val="28"/>
        </w:rPr>
        <w:lastRenderedPageBreak/>
        <w:t xml:space="preserve">работу, связанную с проектом, т.е. происходит самостоятельное формирование проблемы, цели и задач исследования, преобразуется необходимая поисковая деятельность, распределяются роли в группах, вырабатывается план действий, учитываются ресурсы. Задача учителя предоставить темы для исследования, которые могут быть уже связаны с глобальными проблемами. Так, это могут быть темы, связанные с изучением особенностей географического размещения основных видов сырьевых ресурсов, топливного снабжения, определение стран лидеров в области добычи нефти, газа, других природных ископаемых. В рамках указанных типов проектов может быть реализована следующая исследовательская деятельность, связанна с определением особенностей территорий, расположения полезных ископаемых. Основными приемами для достижения целей проекта можно считать умение устанавливать причинно-следственные связи, </w:t>
      </w:r>
      <w:r w:rsidR="0000757B">
        <w:rPr>
          <w:rFonts w:ascii="Times New Roman" w:hAnsi="Times New Roman" w:cs="Times New Roman"/>
          <w:bCs/>
          <w:sz w:val="28"/>
          <w:szCs w:val="28"/>
        </w:rPr>
        <w:t>применяются методы сопоставления, доказательства, формулируются как сами умозаключения, так и суждения, связанные с целью и задачами проекта.</w:t>
      </w:r>
    </w:p>
    <w:p w14:paraId="36558BEF" w14:textId="5FE996A4" w:rsidR="0000757B" w:rsidRDefault="0000757B" w:rsidP="00B470D8">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Также могут быть предложены темы, связанные с определение общей экономико-географической характеристикой отдельных стран, установлением проблем в данной области. В данном случае, исследовательская деятельность будет проходить в свободной форме. При работе в группах определяются особенности экономическо-географического положения страны, устанавливается степень </w:t>
      </w:r>
      <w:proofErr w:type="spellStart"/>
      <w:r>
        <w:rPr>
          <w:rFonts w:ascii="Times New Roman" w:hAnsi="Times New Roman" w:cs="Times New Roman"/>
          <w:bCs/>
          <w:sz w:val="28"/>
          <w:szCs w:val="28"/>
        </w:rPr>
        <w:t>ресурсообеспеченности</w:t>
      </w:r>
      <w:proofErr w:type="spellEnd"/>
      <w:r>
        <w:rPr>
          <w:rFonts w:ascii="Times New Roman" w:hAnsi="Times New Roman" w:cs="Times New Roman"/>
          <w:bCs/>
          <w:sz w:val="28"/>
          <w:szCs w:val="28"/>
        </w:rPr>
        <w:t xml:space="preserve"> отдельной территории, характерные особенности населения, виды его деятельности. В рамках индивидуального задания можно изучить отдельные проблемы</w:t>
      </w:r>
      <w:r w:rsidR="006E48B5">
        <w:rPr>
          <w:rFonts w:ascii="Times New Roman" w:hAnsi="Times New Roman" w:cs="Times New Roman"/>
          <w:bCs/>
          <w:sz w:val="28"/>
          <w:szCs w:val="28"/>
        </w:rPr>
        <w:t>, с</w:t>
      </w:r>
      <w:r>
        <w:rPr>
          <w:rFonts w:ascii="Times New Roman" w:hAnsi="Times New Roman" w:cs="Times New Roman"/>
          <w:bCs/>
          <w:sz w:val="28"/>
          <w:szCs w:val="28"/>
        </w:rPr>
        <w:t>вязанные с этой областью. Приемы, которые используются для реализации проекта</w:t>
      </w:r>
      <w:r w:rsidR="00A03B43">
        <w:rPr>
          <w:rFonts w:ascii="Times New Roman" w:hAnsi="Times New Roman" w:cs="Times New Roman"/>
          <w:bCs/>
          <w:sz w:val="28"/>
          <w:szCs w:val="28"/>
        </w:rPr>
        <w:t>,</w:t>
      </w:r>
      <w:r>
        <w:rPr>
          <w:rFonts w:ascii="Times New Roman" w:hAnsi="Times New Roman" w:cs="Times New Roman"/>
          <w:bCs/>
          <w:sz w:val="28"/>
          <w:szCs w:val="28"/>
        </w:rPr>
        <w:t xml:space="preserve"> также предполагают определение причинно-следственных связей, сопоставления и доказательства представленных фактов. Ученикам необходимо сформулировать конкретные суждения и прийти к определенному умозаключению, которое и будет представлено при презентации итогов проекта.</w:t>
      </w:r>
    </w:p>
    <w:p w14:paraId="435D9C2E" w14:textId="1F44F41C" w:rsidR="0000757B" w:rsidRDefault="0000757B" w:rsidP="0000757B">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Реализация проектной деятельности происходит не только в рамках урочной работы, но и внеурочной. В данном случае проектная деятельность обладает большим потенциал</w:t>
      </w:r>
      <w:r w:rsidR="00A03B43">
        <w:rPr>
          <w:rFonts w:ascii="Times New Roman" w:hAnsi="Times New Roman" w:cs="Times New Roman"/>
          <w:bCs/>
          <w:sz w:val="28"/>
          <w:szCs w:val="28"/>
        </w:rPr>
        <w:t>ом</w:t>
      </w:r>
      <w:r>
        <w:rPr>
          <w:rFonts w:ascii="Times New Roman" w:hAnsi="Times New Roman" w:cs="Times New Roman"/>
          <w:bCs/>
          <w:sz w:val="28"/>
          <w:szCs w:val="28"/>
        </w:rPr>
        <w:t xml:space="preserve">, поскольку позволяет не только </w:t>
      </w:r>
      <w:proofErr w:type="gramStart"/>
      <w:r>
        <w:rPr>
          <w:rFonts w:ascii="Times New Roman" w:hAnsi="Times New Roman" w:cs="Times New Roman"/>
          <w:bCs/>
          <w:sz w:val="28"/>
          <w:szCs w:val="28"/>
        </w:rPr>
        <w:t>поставить проблему</w:t>
      </w:r>
      <w:proofErr w:type="gramEnd"/>
      <w:r>
        <w:rPr>
          <w:rFonts w:ascii="Times New Roman" w:hAnsi="Times New Roman" w:cs="Times New Roman"/>
          <w:bCs/>
          <w:sz w:val="28"/>
          <w:szCs w:val="28"/>
        </w:rPr>
        <w:t>, но и предлагает возможности для ее решения, ученики могут самостоятельно проверить имеющиеся исходные данные, сделать выводы, представить прогностические суждения. В данном случае могут быть реализованы проекты, связанные с географическими особенностями родного края, определение наиболее популярных туристических маршрутов в родном крае, изучением флоры и фауны родного края, экологических особенностей и т.д. По окончанию учебного года ученики предоставляют результаты своих проектов.</w:t>
      </w:r>
    </w:p>
    <w:p w14:paraId="6D1AA497" w14:textId="787C5E33" w:rsidR="00F66091" w:rsidRDefault="00F66091" w:rsidP="0000757B">
      <w:pPr>
        <w:spacing w:after="0" w:line="360" w:lineRule="auto"/>
        <w:ind w:firstLine="709"/>
        <w:jc w:val="both"/>
        <w:rPr>
          <w:rFonts w:ascii="Times New Roman" w:hAnsi="Times New Roman" w:cs="Times New Roman"/>
          <w:bCs/>
          <w:sz w:val="28"/>
          <w:szCs w:val="28"/>
        </w:rPr>
      </w:pPr>
      <w:r w:rsidRPr="0000757B">
        <w:rPr>
          <w:rFonts w:ascii="Times New Roman" w:hAnsi="Times New Roman" w:cs="Times New Roman"/>
          <w:bCs/>
          <w:sz w:val="28"/>
          <w:szCs w:val="28"/>
        </w:rPr>
        <w:t xml:space="preserve">Материалы и презентации к проектам широко использую как во время уроков, так и во внеклассной работе. В результате работы над проектами по географии повышается функциональная грамотность </w:t>
      </w:r>
      <w:proofErr w:type="gramStart"/>
      <w:r w:rsidRPr="0000757B">
        <w:rPr>
          <w:rFonts w:ascii="Times New Roman" w:hAnsi="Times New Roman" w:cs="Times New Roman"/>
          <w:bCs/>
          <w:sz w:val="28"/>
          <w:szCs w:val="28"/>
        </w:rPr>
        <w:t>обучающихся</w:t>
      </w:r>
      <w:proofErr w:type="gramEnd"/>
      <w:r w:rsidRPr="0000757B">
        <w:rPr>
          <w:rFonts w:ascii="Times New Roman" w:hAnsi="Times New Roman" w:cs="Times New Roman"/>
          <w:bCs/>
          <w:sz w:val="28"/>
          <w:szCs w:val="28"/>
        </w:rPr>
        <w:t>, обеспечивается возможность самореализации обучающихся через дополнительное образование. Таким образом, целесообразно использова</w:t>
      </w:r>
      <w:r w:rsidR="0000757B">
        <w:rPr>
          <w:rFonts w:ascii="Times New Roman" w:hAnsi="Times New Roman" w:cs="Times New Roman"/>
          <w:bCs/>
          <w:sz w:val="28"/>
          <w:szCs w:val="28"/>
        </w:rPr>
        <w:t xml:space="preserve">ть </w:t>
      </w:r>
      <w:r w:rsidRPr="0000757B">
        <w:rPr>
          <w:rFonts w:ascii="Times New Roman" w:hAnsi="Times New Roman" w:cs="Times New Roman"/>
          <w:bCs/>
          <w:sz w:val="28"/>
          <w:szCs w:val="28"/>
        </w:rPr>
        <w:t>метод проектов на уроках г</w:t>
      </w:r>
      <w:r w:rsidR="00A03B43">
        <w:rPr>
          <w:rFonts w:ascii="Times New Roman" w:hAnsi="Times New Roman" w:cs="Times New Roman"/>
          <w:bCs/>
          <w:sz w:val="28"/>
          <w:szCs w:val="28"/>
        </w:rPr>
        <w:t>еографии</w:t>
      </w:r>
      <w:bookmarkStart w:id="0" w:name="_GoBack"/>
      <w:bookmarkEnd w:id="0"/>
      <w:r w:rsidRPr="0000757B">
        <w:rPr>
          <w:rFonts w:ascii="Times New Roman" w:hAnsi="Times New Roman" w:cs="Times New Roman"/>
          <w:bCs/>
          <w:sz w:val="28"/>
          <w:szCs w:val="28"/>
        </w:rPr>
        <w:t xml:space="preserve"> как средство формирования </w:t>
      </w:r>
      <w:bookmarkStart w:id="1" w:name="_Hlk145886943"/>
      <w:r w:rsidRPr="0000757B">
        <w:rPr>
          <w:rFonts w:ascii="Times New Roman" w:hAnsi="Times New Roman" w:cs="Times New Roman"/>
          <w:bCs/>
          <w:sz w:val="28"/>
          <w:szCs w:val="28"/>
        </w:rPr>
        <w:t xml:space="preserve">функциональной грамотности </w:t>
      </w:r>
      <w:bookmarkEnd w:id="1"/>
      <w:r w:rsidRPr="0000757B">
        <w:rPr>
          <w:rFonts w:ascii="Times New Roman" w:hAnsi="Times New Roman" w:cs="Times New Roman"/>
          <w:bCs/>
          <w:sz w:val="28"/>
          <w:szCs w:val="28"/>
        </w:rPr>
        <w:t>обучающихся.</w:t>
      </w:r>
    </w:p>
    <w:p w14:paraId="1B64E0F3" w14:textId="77777777" w:rsidR="0000757B" w:rsidRPr="0000757B" w:rsidRDefault="0000757B" w:rsidP="0000757B">
      <w:pPr>
        <w:spacing w:after="0" w:line="360" w:lineRule="auto"/>
        <w:ind w:firstLine="709"/>
        <w:jc w:val="both"/>
        <w:rPr>
          <w:rFonts w:ascii="Times New Roman" w:hAnsi="Times New Roman" w:cs="Times New Roman"/>
          <w:bCs/>
          <w:sz w:val="28"/>
          <w:szCs w:val="28"/>
        </w:rPr>
      </w:pPr>
    </w:p>
    <w:p w14:paraId="322917D6" w14:textId="77777777" w:rsidR="00F66091" w:rsidRPr="00A575E9" w:rsidRDefault="00F66091" w:rsidP="00F66091">
      <w:pPr>
        <w:pStyle w:val="a3"/>
        <w:shd w:val="clear" w:color="auto" w:fill="FFFFFF"/>
        <w:spacing w:before="0" w:beforeAutospacing="0" w:after="150" w:afterAutospacing="0"/>
        <w:jc w:val="both"/>
        <w:rPr>
          <w:color w:val="000000"/>
        </w:rPr>
      </w:pPr>
      <w:r w:rsidRPr="00A575E9">
        <w:rPr>
          <w:b/>
          <w:bCs/>
          <w:color w:val="000000"/>
        </w:rPr>
        <w:t>Список литературы:</w:t>
      </w:r>
    </w:p>
    <w:p w14:paraId="6D8444A1" w14:textId="70F92A41" w:rsidR="00F66091" w:rsidRPr="00316E2C" w:rsidRDefault="00F66091" w:rsidP="00316E2C">
      <w:pPr>
        <w:pStyle w:val="a3"/>
        <w:numPr>
          <w:ilvl w:val="0"/>
          <w:numId w:val="3"/>
        </w:numPr>
        <w:shd w:val="clear" w:color="auto" w:fill="FFFFFF"/>
        <w:spacing w:before="0" w:beforeAutospacing="0" w:after="0" w:afterAutospacing="0" w:line="360" w:lineRule="auto"/>
        <w:ind w:left="0" w:firstLine="709"/>
        <w:contextualSpacing/>
        <w:jc w:val="both"/>
        <w:rPr>
          <w:color w:val="000000"/>
          <w:sz w:val="28"/>
          <w:szCs w:val="28"/>
        </w:rPr>
      </w:pPr>
      <w:proofErr w:type="spellStart"/>
      <w:r w:rsidRPr="00316E2C">
        <w:rPr>
          <w:color w:val="000000"/>
          <w:sz w:val="28"/>
          <w:szCs w:val="28"/>
        </w:rPr>
        <w:t>Душина</w:t>
      </w:r>
      <w:proofErr w:type="spellEnd"/>
      <w:r w:rsidR="00316E2C">
        <w:rPr>
          <w:color w:val="000000"/>
          <w:sz w:val="28"/>
          <w:szCs w:val="28"/>
        </w:rPr>
        <w:t xml:space="preserve">, </w:t>
      </w:r>
      <w:r w:rsidRPr="00316E2C">
        <w:rPr>
          <w:color w:val="000000"/>
          <w:sz w:val="28"/>
          <w:szCs w:val="28"/>
        </w:rPr>
        <w:t>И.В.</w:t>
      </w:r>
      <w:r w:rsidR="00316E2C">
        <w:rPr>
          <w:color w:val="000000"/>
          <w:sz w:val="28"/>
          <w:szCs w:val="28"/>
        </w:rPr>
        <w:t xml:space="preserve"> </w:t>
      </w:r>
      <w:r w:rsidR="008070C4" w:rsidRPr="00316E2C">
        <w:rPr>
          <w:color w:val="000000"/>
          <w:sz w:val="28"/>
          <w:szCs w:val="28"/>
        </w:rPr>
        <w:t>Методика и технология обучения географии</w:t>
      </w:r>
      <w:r w:rsidR="008070C4" w:rsidRPr="00FE36AC">
        <w:rPr>
          <w:sz w:val="28"/>
          <w:szCs w:val="28"/>
        </w:rPr>
        <w:t xml:space="preserve"> </w:t>
      </w:r>
      <w:r w:rsidR="00316E2C" w:rsidRPr="00FE36AC">
        <w:rPr>
          <w:sz w:val="28"/>
          <w:szCs w:val="28"/>
        </w:rPr>
        <w:t xml:space="preserve">[Текст] / </w:t>
      </w:r>
      <w:r w:rsidR="00316E2C" w:rsidRPr="00316E2C">
        <w:rPr>
          <w:color w:val="000000"/>
          <w:sz w:val="28"/>
          <w:szCs w:val="28"/>
        </w:rPr>
        <w:t xml:space="preserve">И.В. </w:t>
      </w:r>
      <w:proofErr w:type="spellStart"/>
      <w:r w:rsidR="00316E2C" w:rsidRPr="00316E2C">
        <w:rPr>
          <w:color w:val="000000"/>
          <w:sz w:val="28"/>
          <w:szCs w:val="28"/>
        </w:rPr>
        <w:t>Душина</w:t>
      </w:r>
      <w:proofErr w:type="spellEnd"/>
      <w:r w:rsidR="00316E2C" w:rsidRPr="00316E2C">
        <w:rPr>
          <w:color w:val="000000"/>
          <w:sz w:val="28"/>
          <w:szCs w:val="28"/>
        </w:rPr>
        <w:t>,</w:t>
      </w:r>
      <w:r w:rsidR="00316E2C">
        <w:rPr>
          <w:color w:val="000000"/>
          <w:sz w:val="28"/>
          <w:szCs w:val="28"/>
        </w:rPr>
        <w:t xml:space="preserve"> </w:t>
      </w:r>
      <w:r w:rsidR="00316E2C" w:rsidRPr="00316E2C">
        <w:rPr>
          <w:color w:val="000000"/>
          <w:sz w:val="28"/>
          <w:szCs w:val="28"/>
        </w:rPr>
        <w:t xml:space="preserve">Е.А. </w:t>
      </w:r>
      <w:proofErr w:type="spellStart"/>
      <w:r w:rsidR="00316E2C" w:rsidRPr="00316E2C">
        <w:rPr>
          <w:color w:val="000000"/>
          <w:sz w:val="28"/>
          <w:szCs w:val="28"/>
        </w:rPr>
        <w:t>Таможняя</w:t>
      </w:r>
      <w:proofErr w:type="spellEnd"/>
      <w:r w:rsidR="00316E2C" w:rsidRPr="00316E2C">
        <w:rPr>
          <w:color w:val="000000"/>
          <w:sz w:val="28"/>
          <w:szCs w:val="28"/>
        </w:rPr>
        <w:t>, В.Б. Пятунин</w:t>
      </w:r>
      <w:r w:rsidR="008070C4">
        <w:rPr>
          <w:color w:val="000000"/>
          <w:sz w:val="28"/>
          <w:szCs w:val="28"/>
        </w:rPr>
        <w:t xml:space="preserve">. </w:t>
      </w:r>
      <w:r w:rsidR="00316E2C">
        <w:rPr>
          <w:color w:val="000000"/>
          <w:sz w:val="28"/>
          <w:szCs w:val="28"/>
        </w:rPr>
        <w:t>–</w:t>
      </w:r>
      <w:r w:rsidRPr="00316E2C">
        <w:rPr>
          <w:color w:val="000000"/>
          <w:sz w:val="28"/>
          <w:szCs w:val="28"/>
        </w:rPr>
        <w:t xml:space="preserve"> М</w:t>
      </w:r>
      <w:r w:rsidR="00316E2C">
        <w:rPr>
          <w:color w:val="000000"/>
          <w:sz w:val="28"/>
          <w:szCs w:val="28"/>
        </w:rPr>
        <w:t>.</w:t>
      </w:r>
      <w:r w:rsidRPr="00316E2C">
        <w:rPr>
          <w:color w:val="000000"/>
          <w:sz w:val="28"/>
          <w:szCs w:val="28"/>
        </w:rPr>
        <w:t xml:space="preserve">: </w:t>
      </w:r>
      <w:r w:rsidR="008070C4">
        <w:rPr>
          <w:color w:val="000000"/>
          <w:sz w:val="28"/>
          <w:szCs w:val="28"/>
        </w:rPr>
        <w:t>ЮРАЙТ</w:t>
      </w:r>
      <w:r w:rsidRPr="00316E2C">
        <w:rPr>
          <w:color w:val="000000"/>
          <w:sz w:val="28"/>
          <w:szCs w:val="28"/>
        </w:rPr>
        <w:t xml:space="preserve">, </w:t>
      </w:r>
      <w:r w:rsidR="008070C4">
        <w:rPr>
          <w:color w:val="000000"/>
          <w:sz w:val="28"/>
          <w:szCs w:val="28"/>
        </w:rPr>
        <w:t>2023</w:t>
      </w:r>
      <w:r w:rsidRPr="00316E2C">
        <w:rPr>
          <w:color w:val="000000"/>
          <w:sz w:val="28"/>
          <w:szCs w:val="28"/>
        </w:rPr>
        <w:t xml:space="preserve">. – </w:t>
      </w:r>
      <w:r w:rsidR="008070C4">
        <w:rPr>
          <w:color w:val="000000"/>
          <w:sz w:val="28"/>
          <w:szCs w:val="28"/>
        </w:rPr>
        <w:t>321</w:t>
      </w:r>
      <w:r w:rsidR="00316E2C">
        <w:rPr>
          <w:color w:val="000000"/>
          <w:sz w:val="28"/>
          <w:szCs w:val="28"/>
        </w:rPr>
        <w:t xml:space="preserve"> с</w:t>
      </w:r>
      <w:r w:rsidRPr="00316E2C">
        <w:rPr>
          <w:color w:val="000000"/>
          <w:sz w:val="28"/>
          <w:szCs w:val="28"/>
        </w:rPr>
        <w:t>.</w:t>
      </w:r>
    </w:p>
    <w:p w14:paraId="0649D72B" w14:textId="43D23039" w:rsidR="00F66091" w:rsidRPr="00316E2C" w:rsidRDefault="00F66091" w:rsidP="00316E2C">
      <w:pPr>
        <w:pStyle w:val="a3"/>
        <w:numPr>
          <w:ilvl w:val="0"/>
          <w:numId w:val="3"/>
        </w:numPr>
        <w:shd w:val="clear" w:color="auto" w:fill="FFFFFF"/>
        <w:spacing w:before="0" w:beforeAutospacing="0" w:after="0" w:afterAutospacing="0" w:line="360" w:lineRule="auto"/>
        <w:ind w:left="0" w:firstLine="709"/>
        <w:contextualSpacing/>
        <w:jc w:val="both"/>
        <w:rPr>
          <w:color w:val="000000"/>
          <w:sz w:val="28"/>
          <w:szCs w:val="28"/>
        </w:rPr>
      </w:pPr>
      <w:r w:rsidRPr="00316E2C">
        <w:rPr>
          <w:color w:val="000000"/>
          <w:sz w:val="28"/>
          <w:szCs w:val="28"/>
        </w:rPr>
        <w:t>Иванов</w:t>
      </w:r>
      <w:r w:rsidR="00316E2C">
        <w:rPr>
          <w:color w:val="000000"/>
          <w:sz w:val="28"/>
          <w:szCs w:val="28"/>
        </w:rPr>
        <w:t>,</w:t>
      </w:r>
      <w:r w:rsidRPr="00316E2C">
        <w:rPr>
          <w:color w:val="000000"/>
          <w:sz w:val="28"/>
          <w:szCs w:val="28"/>
        </w:rPr>
        <w:t xml:space="preserve"> Ю.А.</w:t>
      </w:r>
      <w:r w:rsidR="00316E2C">
        <w:rPr>
          <w:color w:val="000000"/>
          <w:sz w:val="28"/>
          <w:szCs w:val="28"/>
        </w:rPr>
        <w:t xml:space="preserve"> </w:t>
      </w:r>
      <w:r w:rsidRPr="00316E2C">
        <w:rPr>
          <w:color w:val="000000"/>
          <w:sz w:val="28"/>
          <w:szCs w:val="28"/>
        </w:rPr>
        <w:t>Педагогические технологии в обучении географии</w:t>
      </w:r>
      <w:r w:rsidR="00316E2C">
        <w:rPr>
          <w:color w:val="000000"/>
          <w:sz w:val="28"/>
          <w:szCs w:val="28"/>
        </w:rPr>
        <w:t xml:space="preserve"> </w:t>
      </w:r>
      <w:r w:rsidR="00316E2C" w:rsidRPr="00FE36AC">
        <w:rPr>
          <w:sz w:val="28"/>
          <w:szCs w:val="28"/>
        </w:rPr>
        <w:t xml:space="preserve">[Текст] / </w:t>
      </w:r>
      <w:r w:rsidRPr="00316E2C">
        <w:rPr>
          <w:color w:val="000000"/>
          <w:sz w:val="28"/>
          <w:szCs w:val="28"/>
        </w:rPr>
        <w:t xml:space="preserve"> </w:t>
      </w:r>
      <w:r w:rsidR="00316E2C" w:rsidRPr="00316E2C">
        <w:rPr>
          <w:color w:val="000000"/>
          <w:sz w:val="28"/>
          <w:szCs w:val="28"/>
        </w:rPr>
        <w:t>Ю.А.</w:t>
      </w:r>
      <w:r w:rsidR="00316E2C">
        <w:rPr>
          <w:color w:val="000000"/>
          <w:sz w:val="28"/>
          <w:szCs w:val="28"/>
        </w:rPr>
        <w:t xml:space="preserve"> </w:t>
      </w:r>
      <w:r w:rsidR="00316E2C" w:rsidRPr="00316E2C">
        <w:rPr>
          <w:color w:val="000000"/>
          <w:sz w:val="28"/>
          <w:szCs w:val="28"/>
        </w:rPr>
        <w:t>Иванов</w:t>
      </w:r>
      <w:r w:rsidR="00316E2C">
        <w:rPr>
          <w:color w:val="000000"/>
          <w:sz w:val="28"/>
          <w:szCs w:val="28"/>
        </w:rPr>
        <w:t>.</w:t>
      </w:r>
      <w:r w:rsidR="00316E2C" w:rsidRPr="00316E2C">
        <w:rPr>
          <w:color w:val="000000"/>
          <w:sz w:val="28"/>
          <w:szCs w:val="28"/>
        </w:rPr>
        <w:t xml:space="preserve"> </w:t>
      </w:r>
      <w:r w:rsidRPr="00316E2C">
        <w:rPr>
          <w:color w:val="000000"/>
          <w:sz w:val="28"/>
          <w:szCs w:val="28"/>
        </w:rPr>
        <w:t>– Брест, БРГУ им. А. С. Пушкина, 2014.</w:t>
      </w:r>
      <w:r w:rsidR="00316E2C">
        <w:rPr>
          <w:color w:val="000000"/>
          <w:sz w:val="28"/>
          <w:szCs w:val="28"/>
        </w:rPr>
        <w:t xml:space="preserve"> – 102 с.</w:t>
      </w:r>
    </w:p>
    <w:p w14:paraId="23F5DF3E" w14:textId="713E1E79" w:rsidR="00F66091" w:rsidRPr="00316E2C" w:rsidRDefault="00F66091" w:rsidP="00316E2C">
      <w:pPr>
        <w:pStyle w:val="a3"/>
        <w:numPr>
          <w:ilvl w:val="0"/>
          <w:numId w:val="3"/>
        </w:numPr>
        <w:shd w:val="clear" w:color="auto" w:fill="FFFFFF"/>
        <w:spacing w:before="0" w:beforeAutospacing="0" w:after="0" w:afterAutospacing="0" w:line="360" w:lineRule="auto"/>
        <w:ind w:left="0" w:firstLine="709"/>
        <w:contextualSpacing/>
        <w:jc w:val="both"/>
        <w:rPr>
          <w:color w:val="000000"/>
          <w:sz w:val="28"/>
          <w:szCs w:val="28"/>
        </w:rPr>
      </w:pPr>
      <w:r w:rsidRPr="00316E2C">
        <w:rPr>
          <w:color w:val="000000"/>
          <w:sz w:val="28"/>
          <w:szCs w:val="28"/>
        </w:rPr>
        <w:t>Лысова</w:t>
      </w:r>
      <w:r w:rsidR="00316E2C">
        <w:rPr>
          <w:color w:val="000000"/>
          <w:sz w:val="28"/>
          <w:szCs w:val="28"/>
        </w:rPr>
        <w:t>,</w:t>
      </w:r>
      <w:r w:rsidRPr="00316E2C">
        <w:rPr>
          <w:color w:val="000000"/>
          <w:sz w:val="28"/>
          <w:szCs w:val="28"/>
        </w:rPr>
        <w:t xml:space="preserve"> Н.В. Проектная деятельность в обучении географии</w:t>
      </w:r>
      <w:r w:rsidR="00316E2C">
        <w:rPr>
          <w:color w:val="000000"/>
          <w:sz w:val="28"/>
          <w:szCs w:val="28"/>
        </w:rPr>
        <w:t xml:space="preserve"> </w:t>
      </w:r>
      <w:r w:rsidR="00316E2C" w:rsidRPr="00FE36AC">
        <w:rPr>
          <w:sz w:val="28"/>
          <w:szCs w:val="28"/>
        </w:rPr>
        <w:t xml:space="preserve">[Текст] / </w:t>
      </w:r>
      <w:r w:rsidR="00316E2C" w:rsidRPr="00316E2C">
        <w:rPr>
          <w:color w:val="000000"/>
          <w:sz w:val="28"/>
          <w:szCs w:val="28"/>
        </w:rPr>
        <w:t xml:space="preserve">Н.В. Лысова </w:t>
      </w:r>
      <w:r w:rsidR="00316E2C">
        <w:rPr>
          <w:color w:val="000000"/>
          <w:sz w:val="28"/>
          <w:szCs w:val="28"/>
        </w:rPr>
        <w:t xml:space="preserve">// </w:t>
      </w:r>
      <w:r w:rsidRPr="00316E2C">
        <w:rPr>
          <w:color w:val="000000"/>
          <w:sz w:val="28"/>
          <w:szCs w:val="28"/>
        </w:rPr>
        <w:t>География в школе. – 2015.</w:t>
      </w:r>
      <w:r w:rsidR="006E48B5">
        <w:rPr>
          <w:color w:val="000000"/>
          <w:sz w:val="28"/>
          <w:szCs w:val="28"/>
        </w:rPr>
        <w:t xml:space="preserve"> –</w:t>
      </w:r>
      <w:r w:rsidRPr="00316E2C">
        <w:rPr>
          <w:color w:val="000000"/>
          <w:sz w:val="28"/>
          <w:szCs w:val="28"/>
        </w:rPr>
        <w:t xml:space="preserve"> №2. – </w:t>
      </w:r>
      <w:r w:rsidR="00316E2C">
        <w:rPr>
          <w:color w:val="000000"/>
          <w:sz w:val="28"/>
          <w:szCs w:val="28"/>
        </w:rPr>
        <w:t>С.</w:t>
      </w:r>
      <w:r w:rsidRPr="00316E2C">
        <w:rPr>
          <w:color w:val="000000"/>
          <w:sz w:val="28"/>
          <w:szCs w:val="28"/>
        </w:rPr>
        <w:t xml:space="preserve"> 38</w:t>
      </w:r>
      <w:r w:rsidR="00316E2C">
        <w:rPr>
          <w:color w:val="000000"/>
          <w:sz w:val="28"/>
          <w:szCs w:val="28"/>
        </w:rPr>
        <w:t>-</w:t>
      </w:r>
      <w:r w:rsidRPr="00316E2C">
        <w:rPr>
          <w:color w:val="000000"/>
          <w:sz w:val="28"/>
          <w:szCs w:val="28"/>
        </w:rPr>
        <w:t>43.</w:t>
      </w:r>
    </w:p>
    <w:p w14:paraId="2A8201C0" w14:textId="496E45BB" w:rsidR="00F66091" w:rsidRPr="00316E2C" w:rsidRDefault="00F66091" w:rsidP="00316E2C">
      <w:pPr>
        <w:pStyle w:val="a3"/>
        <w:numPr>
          <w:ilvl w:val="0"/>
          <w:numId w:val="3"/>
        </w:numPr>
        <w:shd w:val="clear" w:color="auto" w:fill="FFFFFF"/>
        <w:spacing w:before="0" w:beforeAutospacing="0" w:after="0" w:afterAutospacing="0" w:line="360" w:lineRule="auto"/>
        <w:ind w:left="0" w:firstLine="709"/>
        <w:contextualSpacing/>
        <w:jc w:val="both"/>
        <w:rPr>
          <w:color w:val="000000"/>
          <w:sz w:val="28"/>
          <w:szCs w:val="28"/>
        </w:rPr>
      </w:pPr>
      <w:r w:rsidRPr="00316E2C">
        <w:rPr>
          <w:color w:val="000000"/>
          <w:sz w:val="28"/>
          <w:szCs w:val="28"/>
        </w:rPr>
        <w:t>Николина</w:t>
      </w:r>
      <w:r w:rsidR="00316E2C">
        <w:rPr>
          <w:color w:val="000000"/>
          <w:sz w:val="28"/>
          <w:szCs w:val="28"/>
        </w:rPr>
        <w:t>,</w:t>
      </w:r>
      <w:r w:rsidRPr="00316E2C">
        <w:rPr>
          <w:color w:val="000000"/>
          <w:sz w:val="28"/>
          <w:szCs w:val="28"/>
        </w:rPr>
        <w:t xml:space="preserve"> В.В. Метод проектов в географическом образовании</w:t>
      </w:r>
      <w:r w:rsidR="00316E2C">
        <w:rPr>
          <w:color w:val="000000"/>
          <w:sz w:val="28"/>
          <w:szCs w:val="28"/>
        </w:rPr>
        <w:t xml:space="preserve"> </w:t>
      </w:r>
      <w:r w:rsidR="00316E2C" w:rsidRPr="00FE36AC">
        <w:rPr>
          <w:sz w:val="28"/>
          <w:szCs w:val="28"/>
        </w:rPr>
        <w:t xml:space="preserve">[Текст] / </w:t>
      </w:r>
      <w:r w:rsidRPr="00316E2C">
        <w:rPr>
          <w:color w:val="000000"/>
          <w:sz w:val="28"/>
          <w:szCs w:val="28"/>
        </w:rPr>
        <w:t xml:space="preserve"> </w:t>
      </w:r>
      <w:r w:rsidR="00316E2C" w:rsidRPr="00316E2C">
        <w:rPr>
          <w:color w:val="000000"/>
          <w:sz w:val="28"/>
          <w:szCs w:val="28"/>
        </w:rPr>
        <w:t xml:space="preserve">В.В. Николина </w:t>
      </w:r>
      <w:r w:rsidRPr="00316E2C">
        <w:rPr>
          <w:color w:val="000000"/>
          <w:sz w:val="28"/>
          <w:szCs w:val="28"/>
        </w:rPr>
        <w:t>// География в школе.</w:t>
      </w:r>
      <w:r w:rsidR="00316E2C">
        <w:rPr>
          <w:color w:val="000000"/>
          <w:sz w:val="28"/>
          <w:szCs w:val="28"/>
        </w:rPr>
        <w:t xml:space="preserve"> – </w:t>
      </w:r>
      <w:r w:rsidRPr="00316E2C">
        <w:rPr>
          <w:color w:val="000000"/>
          <w:sz w:val="28"/>
          <w:szCs w:val="28"/>
        </w:rPr>
        <w:t xml:space="preserve">2013. </w:t>
      </w:r>
      <w:r w:rsidR="00316E2C">
        <w:rPr>
          <w:color w:val="000000"/>
          <w:sz w:val="28"/>
          <w:szCs w:val="28"/>
        </w:rPr>
        <w:t xml:space="preserve">– </w:t>
      </w:r>
      <w:r w:rsidRPr="00316E2C">
        <w:rPr>
          <w:color w:val="000000"/>
          <w:sz w:val="28"/>
          <w:szCs w:val="28"/>
        </w:rPr>
        <w:t xml:space="preserve">№6. </w:t>
      </w:r>
      <w:r w:rsidR="00316E2C">
        <w:rPr>
          <w:color w:val="000000"/>
          <w:sz w:val="28"/>
          <w:szCs w:val="28"/>
        </w:rPr>
        <w:t>– С</w:t>
      </w:r>
      <w:r w:rsidRPr="00316E2C">
        <w:rPr>
          <w:color w:val="000000"/>
          <w:sz w:val="28"/>
          <w:szCs w:val="28"/>
        </w:rPr>
        <w:t>.37-43.</w:t>
      </w:r>
    </w:p>
    <w:p w14:paraId="3B088344" w14:textId="77777777" w:rsidR="00F66091" w:rsidRPr="00316E2C" w:rsidRDefault="00F66091" w:rsidP="00316E2C">
      <w:pPr>
        <w:spacing w:after="0" w:line="360" w:lineRule="auto"/>
        <w:ind w:firstLine="709"/>
        <w:contextualSpacing/>
        <w:jc w:val="both"/>
        <w:rPr>
          <w:sz w:val="24"/>
          <w:szCs w:val="24"/>
        </w:rPr>
      </w:pPr>
    </w:p>
    <w:sectPr w:rsidR="00F66091" w:rsidRPr="00316E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741AA0"/>
    <w:multiLevelType w:val="multilevel"/>
    <w:tmpl w:val="44889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D16B9A"/>
    <w:multiLevelType w:val="hybridMultilevel"/>
    <w:tmpl w:val="56788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C356AC6"/>
    <w:multiLevelType w:val="hybridMultilevel"/>
    <w:tmpl w:val="DC8809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0AF"/>
    <w:rsid w:val="0000757B"/>
    <w:rsid w:val="00316E2C"/>
    <w:rsid w:val="005020AF"/>
    <w:rsid w:val="006E48B5"/>
    <w:rsid w:val="008070C4"/>
    <w:rsid w:val="00A03B43"/>
    <w:rsid w:val="00B470D8"/>
    <w:rsid w:val="00C113D6"/>
    <w:rsid w:val="00CF014C"/>
    <w:rsid w:val="00DF1363"/>
    <w:rsid w:val="00EA72AE"/>
    <w:rsid w:val="00EC3574"/>
    <w:rsid w:val="00ED7B7F"/>
    <w:rsid w:val="00F66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05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09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60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091"/>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660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36EB58-25EA-4DC3-90A9-8D3F09C15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5</Pages>
  <Words>1333</Words>
  <Characters>7601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Наталья</cp:lastModifiedBy>
  <cp:revision>9</cp:revision>
  <dcterms:created xsi:type="dcterms:W3CDTF">2025-08-19T05:23:00Z</dcterms:created>
  <dcterms:modified xsi:type="dcterms:W3CDTF">2025-09-10T05:47:00Z</dcterms:modified>
</cp:coreProperties>
</file>