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F97EA" w14:textId="52605B6A" w:rsidR="00536D3A" w:rsidRDefault="00E503B5">
      <w:pPr>
        <w:rPr>
          <w:rFonts w:ascii="Times New Roman" w:hAnsi="Times New Roman" w:cs="Times New Roman"/>
          <w:sz w:val="28"/>
          <w:szCs w:val="28"/>
        </w:rPr>
      </w:pPr>
      <w:r w:rsidRPr="00E503B5">
        <w:rPr>
          <w:rFonts w:ascii="Times New Roman" w:hAnsi="Times New Roman" w:cs="Times New Roman"/>
          <w:sz w:val="28"/>
          <w:szCs w:val="28"/>
        </w:rPr>
        <w:t xml:space="preserve">                                       Статья </w:t>
      </w:r>
    </w:p>
    <w:p w14:paraId="559FC281" w14:textId="30DEC7B9" w:rsidR="007C7D74" w:rsidRDefault="007C7D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«Современный урок – основная единица обучающего процесса.</w:t>
      </w:r>
    </w:p>
    <w:p w14:paraId="2F626983" w14:textId="407402CD" w:rsidR="00E503B5" w:rsidRDefault="00E503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3D9C3BAE" w14:textId="2DAA4772" w:rsidR="00E503B5" w:rsidRDefault="00E503B5">
      <w:pPr>
        <w:rPr>
          <w:rFonts w:ascii="Times New Roman" w:hAnsi="Times New Roman" w:cs="Times New Roman"/>
          <w:sz w:val="28"/>
          <w:szCs w:val="28"/>
        </w:rPr>
      </w:pPr>
    </w:p>
    <w:p w14:paraId="7883B3F5" w14:textId="1D1B9F9B" w:rsidR="00E503B5" w:rsidRDefault="00E503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503B5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(ФГОС) во главу угла ставит развитие личности ребенка. Данная задача требует от учителя нового подхода к организации процесса обучения. Урок, как и было раньше, остается основной единицей обучающего процесса. Но теперь изменились требования к проведению урока, предложена другая классификация уроков. Специфика системно-деятельностного подхода предполагает и другую структуру урока, которая отличается от привычной, классической схемы.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503B5">
        <w:rPr>
          <w:rFonts w:ascii="Times New Roman" w:hAnsi="Times New Roman" w:cs="Times New Roman"/>
          <w:sz w:val="28"/>
          <w:szCs w:val="28"/>
        </w:rPr>
        <w:t>акие типы уроков по ФГОС предложены в методике, в чем их предназначение и какие виды и формы предлагают нам новые требования.</w:t>
      </w:r>
    </w:p>
    <w:p w14:paraId="02C1B57A" w14:textId="3789180D" w:rsidR="00E503B5" w:rsidRDefault="00E503B5" w:rsidP="00E503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503B5">
        <w:rPr>
          <w:rFonts w:ascii="Times New Roman" w:hAnsi="Times New Roman" w:cs="Times New Roman"/>
          <w:sz w:val="28"/>
          <w:szCs w:val="28"/>
        </w:rPr>
        <w:t>Современный урок строится на основе использования технических средств, с применением как традиционных, так и инновационных педагогических технологий.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503B5">
        <w:rPr>
          <w:rFonts w:ascii="Times New Roman" w:hAnsi="Times New Roman" w:cs="Times New Roman"/>
          <w:sz w:val="28"/>
          <w:szCs w:val="28"/>
        </w:rPr>
        <w:t>спользуя современные технологии, у школьников формируется умение самостоятельно добывать новые знания, собирать необходимую информацию, делать выводы, умозаключения, т. е. развиваются у школьников умения и навыки самостоятельности и саморазвития.</w:t>
      </w:r>
    </w:p>
    <w:p w14:paraId="412423DB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73FB1">
        <w:rPr>
          <w:rFonts w:ascii="Times New Roman" w:hAnsi="Times New Roman" w:cs="Times New Roman"/>
          <w:sz w:val="28"/>
          <w:szCs w:val="28"/>
        </w:rPr>
        <w:t>Требования к современному уроку.</w:t>
      </w:r>
    </w:p>
    <w:p w14:paraId="3149005E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1. Самостоятельная работа учащихся на всех этапах урока.</w:t>
      </w:r>
    </w:p>
    <w:p w14:paraId="08CCA559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2. Учитель выступает в роли организатора, а не информатора.</w:t>
      </w:r>
    </w:p>
    <w:p w14:paraId="69DA6FDA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3. Обязательная рефлексия учащихся на уроке.</w:t>
      </w:r>
    </w:p>
    <w:p w14:paraId="7252EEB1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4. Высокая степень речевой активности учащихся.</w:t>
      </w:r>
    </w:p>
    <w:p w14:paraId="62DCCD82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Современный урок – это, прежде всего урок, направленный на формирование и развитие универсальных учебных действий (УУД). Выделяют несколько наиболее важных аспектов такого урока.</w:t>
      </w:r>
    </w:p>
    <w:p w14:paraId="5B1911B4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Первый аспект — Мотивационно – целеполагающий.</w:t>
      </w:r>
    </w:p>
    <w:p w14:paraId="1CB83F77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Второй аспект современного урока — Деятельностный аспект</w:t>
      </w:r>
    </w:p>
    <w:p w14:paraId="32B6FF7D" w14:textId="3EF88AF2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73FB1">
        <w:rPr>
          <w:rFonts w:ascii="Times New Roman" w:hAnsi="Times New Roman" w:cs="Times New Roman"/>
          <w:sz w:val="28"/>
          <w:szCs w:val="28"/>
        </w:rPr>
        <w:t>ременный урок направлен на: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•</w:t>
      </w:r>
      <w:r w:rsidRPr="00273FB1">
        <w:rPr>
          <w:rFonts w:ascii="Times New Roman" w:hAnsi="Times New Roman" w:cs="Times New Roman"/>
          <w:sz w:val="28"/>
          <w:szCs w:val="28"/>
        </w:rPr>
        <w:t>формирование и развитие УУД;</w:t>
      </w:r>
    </w:p>
    <w:p w14:paraId="521A86DF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•на достижение личностных результатов;</w:t>
      </w:r>
    </w:p>
    <w:p w14:paraId="5EB4F027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</w:p>
    <w:p w14:paraId="5E6DEB85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•Урок строится в рамках системно-деятельностного подхода;</w:t>
      </w:r>
    </w:p>
    <w:p w14:paraId="7863028E" w14:textId="45FB75F4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273FB1">
        <w:rPr>
          <w:rFonts w:ascii="Times New Roman" w:hAnsi="Times New Roman" w:cs="Times New Roman"/>
          <w:sz w:val="28"/>
          <w:szCs w:val="28"/>
        </w:rPr>
        <w:t>Развивает у учащихся способности самостоятельно ставить учебную задачу;</w:t>
      </w:r>
    </w:p>
    <w:p w14:paraId="29037845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•Проектировать пути их реализации;</w:t>
      </w:r>
    </w:p>
    <w:p w14:paraId="2CCB77F3" w14:textId="28C91E25" w:rsid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 w:rsidRPr="00273FB1">
        <w:rPr>
          <w:rFonts w:ascii="Times New Roman" w:hAnsi="Times New Roman" w:cs="Times New Roman"/>
          <w:sz w:val="28"/>
          <w:szCs w:val="28"/>
        </w:rPr>
        <w:t>•Контролировать и оценивать свои достижения.</w:t>
      </w:r>
    </w:p>
    <w:p w14:paraId="4696333A" w14:textId="74F2BC7F" w:rsid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73FB1">
        <w:rPr>
          <w:rFonts w:ascii="Times New Roman" w:hAnsi="Times New Roman" w:cs="Times New Roman"/>
          <w:sz w:val="28"/>
          <w:szCs w:val="28"/>
        </w:rPr>
        <w:t>Особенностью федеральных государственных образовательных стандартов нового поколения является деятельностный характер образования, который ставит главной задачей становление личности школьника, раскрытие его индивидуальных возможностей.</w:t>
      </w:r>
    </w:p>
    <w:p w14:paraId="1FD2EB56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E089F">
        <w:rPr>
          <w:rFonts w:ascii="Times New Roman" w:hAnsi="Times New Roman" w:cs="Times New Roman"/>
          <w:sz w:val="28"/>
          <w:szCs w:val="28"/>
        </w:rPr>
        <w:t>Понятие современный урок неразрывно связано с понятием современный учитель. По словам руководителя проекта по разработке ФГОСов Александра Михайловича Кондакова «Стандарты второго поколения невозможны без учителя второго поколения»!</w:t>
      </w:r>
    </w:p>
    <w:p w14:paraId="4C130003" w14:textId="4C5ECDC4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E089F">
        <w:rPr>
          <w:rFonts w:ascii="Times New Roman" w:hAnsi="Times New Roman" w:cs="Times New Roman"/>
          <w:sz w:val="28"/>
          <w:szCs w:val="28"/>
        </w:rPr>
        <w:t>Поэтому, главное для учителя в новой системе образования – это управлять процессом обучения, а не передавать знания. Функции ученика – активный деятель. То есть учащийся становится активной личностью, умеющей ставить цели и достигать их, самостоятельно перерабатывать информацию и применять имеющиеся знания на практике</w:t>
      </w:r>
    </w:p>
    <w:p w14:paraId="06E64431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E089F">
        <w:rPr>
          <w:rFonts w:ascii="Times New Roman" w:hAnsi="Times New Roman" w:cs="Times New Roman"/>
          <w:sz w:val="28"/>
          <w:szCs w:val="28"/>
        </w:rPr>
        <w:t>Требования к учителю.</w:t>
      </w:r>
    </w:p>
    <w:p w14:paraId="1287F264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1. Чётко и точно формулирует задания.</w:t>
      </w:r>
    </w:p>
    <w:p w14:paraId="08422985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2.  Не даёт новые знания ученикам в готовом виде.</w:t>
      </w:r>
    </w:p>
    <w:p w14:paraId="3AF77657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3.  Не повторяет задание 2 раза.</w:t>
      </w:r>
    </w:p>
    <w:p w14:paraId="50A4667C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4.  Не комментирует ответы учеников и не исправляет их, предлагая это сделать самим ученикам.</w:t>
      </w:r>
    </w:p>
    <w:p w14:paraId="6D8BBCE3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5.  Не повторяет то, что уже сказали ученики.</w:t>
      </w:r>
    </w:p>
    <w:p w14:paraId="66A03E81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6.  Предугадывает затруднения учеников и меняет по ходу урока задание, если дети не смогли его выполнить с первого раза.</w:t>
      </w:r>
    </w:p>
    <w:p w14:paraId="6E068075" w14:textId="5459CBA2" w:rsid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 w:rsidRPr="00BE089F">
        <w:rPr>
          <w:rFonts w:ascii="Times New Roman" w:hAnsi="Times New Roman" w:cs="Times New Roman"/>
          <w:sz w:val="28"/>
          <w:szCs w:val="28"/>
        </w:rPr>
        <w:t>7.  Подбирает комплексные задания.</w:t>
      </w:r>
    </w:p>
    <w:p w14:paraId="795E09CA" w14:textId="77777777" w:rsidR="00BE089F" w:rsidRP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E089F">
        <w:rPr>
          <w:rFonts w:ascii="Times New Roman" w:hAnsi="Times New Roman" w:cs="Times New Roman"/>
          <w:sz w:val="28"/>
          <w:szCs w:val="28"/>
        </w:rPr>
        <w:t>В настоящее время все более актуальным в образовательном процессе становится использование в обучении приемов и методов, которые формируют умения самостоятельно добывать знания, собирать необходимую информацию, выдвигать гипотезы, делать выводы и умозаключения.</w:t>
      </w:r>
    </w:p>
    <w:p w14:paraId="51B66F24" w14:textId="7E0E57D1" w:rsidR="00BE089F" w:rsidRDefault="00BE089F" w:rsidP="00BE0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E089F">
        <w:rPr>
          <w:rFonts w:ascii="Times New Roman" w:hAnsi="Times New Roman" w:cs="Times New Roman"/>
          <w:sz w:val="28"/>
          <w:szCs w:val="28"/>
        </w:rPr>
        <w:t xml:space="preserve">Именно такой урок называется современным, где учитель вместе с учащимися на равных ведет работу по поиску и отбору научного содержания </w:t>
      </w:r>
      <w:r w:rsidRPr="00BE089F">
        <w:rPr>
          <w:rFonts w:ascii="Times New Roman" w:hAnsi="Times New Roman" w:cs="Times New Roman"/>
          <w:sz w:val="28"/>
          <w:szCs w:val="28"/>
        </w:rPr>
        <w:lastRenderedPageBreak/>
        <w:t>знания, подлежащего усвоению; только тогда знание становится личностно значимым, а ученик воспринимается учителем как творец своего знания. А значит, именно такие уроки позволяют сегодня реализовывать новые образовательные стандарты.</w:t>
      </w:r>
    </w:p>
    <w:p w14:paraId="1DD13F88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61016">
        <w:rPr>
          <w:rFonts w:ascii="Times New Roman" w:hAnsi="Times New Roman" w:cs="Times New Roman"/>
          <w:sz w:val="28"/>
          <w:szCs w:val="28"/>
        </w:rPr>
        <w:t>Особенностью федеральных государственных образовательных стандартов нового поколения является деятельностный характер образования, который ставит главной задачей становление личности школьника, раскрытие его индивидуальных возможностей.</w:t>
      </w:r>
    </w:p>
    <w:p w14:paraId="7F7F1746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 xml:space="preserve">             Реализация технологии деятельностного метода в педагогической практике обеспечивается следующей системой дидактических принципов:</w:t>
      </w:r>
    </w:p>
    <w:p w14:paraId="317F85B5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Принцип деятельности - заключается в том, что ученик, получает знания не в готовом виде, а добывает их сам, осознает при этом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общекультурных и деятельностных способностей, общеучебных умений.</w:t>
      </w:r>
    </w:p>
    <w:p w14:paraId="24BE3701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Принцип непрерывности – означает преемственность между всеми уровнями и этапами обучения на уровне технологии, содержания и методик с учетом возрастных психологических особенностей развития детей.</w:t>
      </w:r>
    </w:p>
    <w:p w14:paraId="691ABAA3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Принцип целостности– предполагает формирование учащимися обобщенного системного представления о мире (природе, обществе, самом себе, социокультурном мире и мире деятельности, о роли и месте каждой науки в системе наук).</w:t>
      </w:r>
    </w:p>
    <w:p w14:paraId="5B31557B" w14:textId="3E0CB46C" w:rsid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Принцип минимакса– заключается в следующем: школа должна предложить ученику возможность освоения содержания образования на максимальном для него уровне (определяемом зоной ближайшего развития возрастной группы) и обеспечить при этом его усвоение на уровне социально безопасного минимума (государственного стандарта знаний).</w:t>
      </w:r>
    </w:p>
    <w:p w14:paraId="087264FC" w14:textId="4D7756DB" w:rsid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Уроки могут быть разделены на типы.</w:t>
      </w:r>
    </w:p>
    <w:p w14:paraId="4DEAA0C0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Типология уроков</w:t>
      </w:r>
    </w:p>
    <w:p w14:paraId="5E9A46A7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Уроки в дидактической системе деятельностного метода (по Л.Г. Петерсон) по целеполаганию можно распределить на четыре группы:</w:t>
      </w:r>
    </w:p>
    <w:p w14:paraId="02BFEB8D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уроки «открытия» нового знания;</w:t>
      </w:r>
    </w:p>
    <w:p w14:paraId="2A296AED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уроки отработки умения и рефлексии;</w:t>
      </w:r>
    </w:p>
    <w:p w14:paraId="6D036F9B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• уроки общеметодологической направленности;</w:t>
      </w:r>
    </w:p>
    <w:p w14:paraId="37DD917C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</w:p>
    <w:p w14:paraId="4A230568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lastRenderedPageBreak/>
        <w:t>• уроки развивающего контроля.</w:t>
      </w:r>
    </w:p>
    <w:p w14:paraId="3C934BEF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1. Урок «открытия» нового знания.</w:t>
      </w:r>
    </w:p>
    <w:p w14:paraId="79512233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Деятельностная цель: формирование способности учащихся к новому способу действия.</w:t>
      </w:r>
    </w:p>
    <w:p w14:paraId="764BFB3A" w14:textId="7F06FFFB" w:rsid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  <w:r w:rsidRPr="00161016">
        <w:rPr>
          <w:rFonts w:ascii="Times New Roman" w:hAnsi="Times New Roman" w:cs="Times New Roman"/>
          <w:sz w:val="28"/>
          <w:szCs w:val="28"/>
        </w:rPr>
        <w:t>Образовательная цель: расширение понятийной базы за счет включения в нее новых элементов.</w:t>
      </w:r>
    </w:p>
    <w:p w14:paraId="1FC91E44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2. Урок отработки умений и рефлексии.</w:t>
      </w:r>
    </w:p>
    <w:p w14:paraId="2B310E0A" w14:textId="6878D005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Деятельностная цель: формирование у учащихся способностей к рефлексии коррекционно-контрольного типа и реализации коррекционной нормы (фиксирование собственных затруднений в деятельности, выявление их причин, построение и реализация</w:t>
      </w:r>
      <w:r>
        <w:rPr>
          <w:rFonts w:ascii="Times New Roman" w:hAnsi="Times New Roman" w:cs="Times New Roman"/>
          <w:sz w:val="28"/>
          <w:szCs w:val="28"/>
        </w:rPr>
        <w:t xml:space="preserve"> проекта выхода из затруднения.</w:t>
      </w:r>
    </w:p>
    <w:p w14:paraId="5E945052" w14:textId="384E0528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 xml:space="preserve">Образовательная цель: коррекция и тренинг изученных понятий, алгоритмов </w:t>
      </w:r>
    </w:p>
    <w:p w14:paraId="327FA2FB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3. Урок общеметодологической направленности.</w:t>
      </w:r>
    </w:p>
    <w:p w14:paraId="3858EACD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Деятельностная цель: формирование способности учащихся к новому способу действия, связанному с построением структуры изученных понятий и алгоритмов.</w:t>
      </w:r>
    </w:p>
    <w:p w14:paraId="4A973AC4" w14:textId="01CA0CB6" w:rsid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Образовательная цель: выявление теоретических основ построения содержательно-методических линий.</w:t>
      </w:r>
    </w:p>
    <w:p w14:paraId="29F8B7C1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4. Урок развивающего контроля.</w:t>
      </w:r>
    </w:p>
    <w:p w14:paraId="43CBBE31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Деятельностная цель: формирование способности учащихся к осуществлению контрольной функции.</w:t>
      </w:r>
    </w:p>
    <w:p w14:paraId="576A127C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Образовательная цель: контроль и самоконтроль изученных понятий и алгоритмов.</w:t>
      </w:r>
    </w:p>
    <w:p w14:paraId="1B53FE22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Об уроке написано множество книг, статей. Меняются цели и содержание образования, появляются новые средства и технологии обучения, но какие бы не свершались реформы, урок остается вечной и главной формой обучения. На нем держалась традиционная и стоит современная школа. Какие бы новации не вводились, только на уроке, как сотни и тысячи лет назад, встречаются участники образовательного процесса: учитель и ученик. Между ними (всегда) – океан знаний и противоречий. И это – нормально.</w:t>
      </w:r>
    </w:p>
    <w:p w14:paraId="11208274" w14:textId="77777777" w:rsidR="005447F8" w:rsidRP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 xml:space="preserve">Перед учителем – живые, вечно меняющиеся, непредсказуемые ученики, от которых не всегда знаешь, чего ожидать. Любой урок – имеет огромный потенциал для решения новых задач. Но решаются эти задачи зачастую теми средствами, которые не могут привести к ожидаемому положительному </w:t>
      </w:r>
      <w:r w:rsidRPr="005447F8">
        <w:rPr>
          <w:rFonts w:ascii="Times New Roman" w:hAnsi="Times New Roman" w:cs="Times New Roman"/>
          <w:sz w:val="28"/>
          <w:szCs w:val="28"/>
        </w:rPr>
        <w:lastRenderedPageBreak/>
        <w:t>результату. Как для учеников, так и для учителя, урок интересен тогда, когда он современен в самом широком понимании этого слова.</w:t>
      </w:r>
    </w:p>
    <w:p w14:paraId="3F56609C" w14:textId="25D925F8" w:rsidR="005447F8" w:rsidRDefault="005447F8" w:rsidP="005447F8">
      <w:pPr>
        <w:rPr>
          <w:rFonts w:ascii="Times New Roman" w:hAnsi="Times New Roman" w:cs="Times New Roman"/>
          <w:sz w:val="28"/>
          <w:szCs w:val="28"/>
        </w:rPr>
      </w:pPr>
      <w:r w:rsidRPr="005447F8">
        <w:rPr>
          <w:rFonts w:ascii="Times New Roman" w:hAnsi="Times New Roman" w:cs="Times New Roman"/>
          <w:sz w:val="28"/>
          <w:szCs w:val="28"/>
        </w:rPr>
        <w:t>Помимо этого, если урок – современный, то он обязательно закладывает основу для будущего.</w:t>
      </w:r>
    </w:p>
    <w:p w14:paraId="6923E2EB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00E0A">
        <w:rPr>
          <w:rFonts w:ascii="Times New Roman" w:hAnsi="Times New Roman" w:cs="Times New Roman"/>
          <w:sz w:val="28"/>
          <w:szCs w:val="28"/>
        </w:rPr>
        <w:t>В чем же новизна современного урока в условиях введения стандарта второго поколения?</w:t>
      </w:r>
    </w:p>
    <w:p w14:paraId="169274DC" w14:textId="7966DFF4" w:rsid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 xml:space="preserve"> Чаще организуются индивидуальные и групповые формы работы на уроке. Постепенно преодолевается авторитарный стиль общения между учителем и учеником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AA98DC" w14:textId="21F4034D" w:rsid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Вот некоторые методические приёмы для ведения современного урока.</w:t>
      </w:r>
    </w:p>
    <w:p w14:paraId="634B6911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«ЭМОЦИОНАЛЬНОЕ ВХОЖДЕНИЕ В УРОК»</w:t>
      </w:r>
    </w:p>
    <w:p w14:paraId="5F0A9F18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Преподаватель начинает урок с "настройки".</w:t>
      </w:r>
    </w:p>
    <w:p w14:paraId="35864777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Например, знакомим с планом урока. Это лучше делать в</w:t>
      </w:r>
    </w:p>
    <w:p w14:paraId="7B7081B5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полушуточной манере. Например, так: "Сначала мы вместе</w:t>
      </w:r>
    </w:p>
    <w:p w14:paraId="262D0906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восхитимся глубокими знаниями — а для этого проведем</w:t>
      </w:r>
    </w:p>
    <w:p w14:paraId="28BFDFDB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маленький устный опрос. Потом попробуем ответить на</w:t>
      </w:r>
    </w:p>
    <w:p w14:paraId="63FBA2A2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вопрос... (звучит тема урока в вопросной форме). Затем</w:t>
      </w:r>
    </w:p>
    <w:p w14:paraId="479B0508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потренируем мозги — порешаем задачи. И, наконец, вытащим</w:t>
      </w:r>
    </w:p>
    <w:p w14:paraId="211CD821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из тайников памяти кое-что ценное... (называется тема</w:t>
      </w:r>
    </w:p>
    <w:p w14:paraId="3115A247" w14:textId="0012FF0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 xml:space="preserve">повторения)". </w:t>
      </w:r>
    </w:p>
    <w:p w14:paraId="25FF3CF6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«ПОСЛОВИЦА-ПОГОВОРКА»</w:t>
      </w:r>
    </w:p>
    <w:p w14:paraId="4BD26190" w14:textId="77777777" w:rsidR="00400E0A" w:rsidRP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Преподаватель начинает урок с пословицы или</w:t>
      </w:r>
    </w:p>
    <w:p w14:paraId="292F574C" w14:textId="7B187B68" w:rsidR="00400E0A" w:rsidRDefault="00400E0A" w:rsidP="00400E0A">
      <w:pPr>
        <w:rPr>
          <w:rFonts w:ascii="Times New Roman" w:hAnsi="Times New Roman" w:cs="Times New Roman"/>
          <w:sz w:val="28"/>
          <w:szCs w:val="28"/>
        </w:rPr>
      </w:pPr>
      <w:r w:rsidRPr="00400E0A">
        <w:rPr>
          <w:rFonts w:ascii="Times New Roman" w:hAnsi="Times New Roman" w:cs="Times New Roman"/>
          <w:sz w:val="28"/>
          <w:szCs w:val="28"/>
        </w:rPr>
        <w:t>поговорки, относящейся к теме урока.</w:t>
      </w:r>
    </w:p>
    <w:p w14:paraId="1D93DF9F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«ПРОБЛЕМНАЯ СИТУАЦИЯ»</w:t>
      </w:r>
    </w:p>
    <w:p w14:paraId="4CF698D9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Создаётся ситуация противоречия между известным и</w:t>
      </w:r>
    </w:p>
    <w:p w14:paraId="2B529E9D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неизвестным. Последовательность применения данного приема</w:t>
      </w:r>
    </w:p>
    <w:p w14:paraId="1B9BC873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такова:</w:t>
      </w:r>
    </w:p>
    <w:p w14:paraId="4265AE55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– Самостоятельное решение</w:t>
      </w:r>
    </w:p>
    <w:p w14:paraId="51DDC274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– Коллективная проверка результатов</w:t>
      </w:r>
    </w:p>
    <w:p w14:paraId="4379B23C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– Выявление причин разногласий результатов или затруднений</w:t>
      </w:r>
    </w:p>
    <w:p w14:paraId="2EB77653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lastRenderedPageBreak/>
        <w:t>выполнения</w:t>
      </w:r>
    </w:p>
    <w:p w14:paraId="754349A0" w14:textId="02FAB282" w:rsid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– Постановка цели урока.</w:t>
      </w:r>
    </w:p>
    <w:p w14:paraId="08148474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«ИНТЕЛЛЕКТУАЛЬНАЯ РАЗМИНКА»</w:t>
      </w:r>
    </w:p>
    <w:p w14:paraId="162A1B9A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Можно начать урок с интеллектуальной разминки — два-три</w:t>
      </w:r>
    </w:p>
    <w:p w14:paraId="6871A508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не слишком сложных вопроса на размышление. С</w:t>
      </w:r>
    </w:p>
    <w:p w14:paraId="6AD505AF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традиционного устного короткого опроса — простого опроса,</w:t>
      </w:r>
    </w:p>
    <w:p w14:paraId="09480C5B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ибо основная его цель — настроить учащегося на работу, а не</w:t>
      </w:r>
    </w:p>
    <w:p w14:paraId="669EDD7F" w14:textId="69D1F2DD" w:rsid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устроить ему стресс с головомойкой.</w:t>
      </w:r>
    </w:p>
    <w:p w14:paraId="6F1BE6C2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«СИТУАЦИЯ ЯРКОГО ПЯТНА»</w:t>
      </w:r>
    </w:p>
    <w:p w14:paraId="1C709405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Среди множества однотипных предмето, слов, цифр,</w:t>
      </w:r>
    </w:p>
    <w:p w14:paraId="25EB3AE4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фигур одно выделено цветом или размером. Через зрительное</w:t>
      </w:r>
    </w:p>
    <w:p w14:paraId="4C3F03B6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восприятие внимание концентрируется на выделенном</w:t>
      </w:r>
    </w:p>
    <w:p w14:paraId="287E3084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предмете. Совместно определяется причина обособленности и</w:t>
      </w:r>
    </w:p>
    <w:p w14:paraId="0C17F1CD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общности всего предложенного. Далее определяется тема и цели</w:t>
      </w:r>
    </w:p>
    <w:p w14:paraId="365EF72E" w14:textId="1AF78A9E" w:rsid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урока.</w:t>
      </w:r>
    </w:p>
    <w:p w14:paraId="28717E9A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«ГРУППИРОВКА»</w:t>
      </w:r>
    </w:p>
    <w:p w14:paraId="2512B2F6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Ряд слов, предметов, фигур, цифр предлагается учащимся</w:t>
      </w:r>
    </w:p>
    <w:p w14:paraId="5968591D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разделить на группы, обосновывая свои высказывания.</w:t>
      </w:r>
    </w:p>
    <w:p w14:paraId="132F8DE5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Основанием классификации будут внешние признаки, а вопрос:</w:t>
      </w:r>
    </w:p>
    <w:p w14:paraId="2263544C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"Почему имеют такие признаки?" будет задачей урока.</w:t>
      </w:r>
    </w:p>
    <w:p w14:paraId="57A5B3BC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«ИСКЛЮЧЕНИЕ»</w:t>
      </w:r>
    </w:p>
    <w:p w14:paraId="0AED221F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Прием можно использовать через зрительное или</w:t>
      </w:r>
    </w:p>
    <w:p w14:paraId="4642A52D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слуховое восприятие. Повторяется основа приема "Яркое</w:t>
      </w:r>
    </w:p>
    <w:p w14:paraId="05C785BE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пятно", но в этом случае учащимся необходимо через анализ</w:t>
      </w:r>
    </w:p>
    <w:p w14:paraId="52628E0F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общего и отличного, найти лишнее, обосновывая свой выбор.</w:t>
      </w:r>
    </w:p>
    <w:p w14:paraId="29F0AC98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Формулируется учебная цель.</w:t>
      </w:r>
    </w:p>
    <w:p w14:paraId="111A0037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«ДОМЫСЛИВАНИЕ»</w:t>
      </w:r>
    </w:p>
    <w:p w14:paraId="2D86EBEA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Предлагается тема урока и слова "помощники":</w:t>
      </w:r>
    </w:p>
    <w:p w14:paraId="2C1530BF" w14:textId="77777777" w:rsidR="00AD26A1" w:rsidRP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t>Повторим; Изучим; Узнаем; Проверим. С помощью слов</w:t>
      </w:r>
    </w:p>
    <w:p w14:paraId="258D8007" w14:textId="31FD75BB" w:rsidR="00AD26A1" w:rsidRDefault="00AD26A1" w:rsidP="00AD26A1">
      <w:pPr>
        <w:rPr>
          <w:rFonts w:ascii="Times New Roman" w:hAnsi="Times New Roman" w:cs="Times New Roman"/>
          <w:sz w:val="28"/>
          <w:szCs w:val="28"/>
        </w:rPr>
      </w:pPr>
      <w:r w:rsidRPr="00AD26A1">
        <w:rPr>
          <w:rFonts w:ascii="Times New Roman" w:hAnsi="Times New Roman" w:cs="Times New Roman"/>
          <w:sz w:val="28"/>
          <w:szCs w:val="28"/>
        </w:rPr>
        <w:lastRenderedPageBreak/>
        <w:t>"помощников" учащиеся формулируют цели урока.</w:t>
      </w:r>
    </w:p>
    <w:p w14:paraId="605AF7FA" w14:textId="77777777" w:rsidR="007C7D74" w:rsidRPr="007C7D74" w:rsidRDefault="007C7D74" w:rsidP="007C7D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C7D74">
        <w:rPr>
          <w:rFonts w:ascii="Times New Roman" w:hAnsi="Times New Roman" w:cs="Times New Roman"/>
          <w:sz w:val="28"/>
          <w:szCs w:val="28"/>
        </w:rPr>
        <w:t>Структура ФГОС вводит новое понятие — «учебная ситуация». То есть учитель должен теперь не преподносить готовое знание, а строить на уроках такую ситуацию, в ходе которой дети сами учатся находить предмет изучения, исследовать его, сравнивать с уже имеющимся опытом, формулировать собственное описание.</w:t>
      </w:r>
    </w:p>
    <w:p w14:paraId="0F61698F" w14:textId="77777777" w:rsidR="007C7D74" w:rsidRPr="007C7D74" w:rsidRDefault="007C7D74" w:rsidP="007C7D74">
      <w:pPr>
        <w:rPr>
          <w:rFonts w:ascii="Times New Roman" w:hAnsi="Times New Roman" w:cs="Times New Roman"/>
          <w:sz w:val="28"/>
          <w:szCs w:val="28"/>
        </w:rPr>
      </w:pPr>
      <w:r w:rsidRPr="007C7D74">
        <w:rPr>
          <w:rFonts w:ascii="Times New Roman" w:hAnsi="Times New Roman" w:cs="Times New Roman"/>
          <w:sz w:val="28"/>
          <w:szCs w:val="28"/>
        </w:rPr>
        <w:t>Создание учебной ситуации строится с учетом возрастных и психологических особенностей учеников, степени сформированности их УУД, специфики учебного заведения.</w:t>
      </w:r>
    </w:p>
    <w:p w14:paraId="5C38B777" w14:textId="77777777" w:rsidR="007C7D74" w:rsidRPr="007C7D74" w:rsidRDefault="007C7D74" w:rsidP="007C7D74">
      <w:pPr>
        <w:rPr>
          <w:rFonts w:ascii="Times New Roman" w:hAnsi="Times New Roman" w:cs="Times New Roman"/>
          <w:sz w:val="28"/>
          <w:szCs w:val="28"/>
        </w:rPr>
      </w:pPr>
      <w:r w:rsidRPr="007C7D74">
        <w:rPr>
          <w:rFonts w:ascii="Times New Roman" w:hAnsi="Times New Roman" w:cs="Times New Roman"/>
          <w:sz w:val="28"/>
          <w:szCs w:val="28"/>
        </w:rPr>
        <w:t>Так, если в старших классах можно оперировать уже накопленными знаниями, то в начальном и среднем звене учебные ситуации строятся на основе наблюдений, житейского опыта, эмоционального восприятия.</w:t>
      </w:r>
    </w:p>
    <w:p w14:paraId="639A518F" w14:textId="58807048" w:rsidR="007C7D74" w:rsidRPr="00161016" w:rsidRDefault="007C7D74" w:rsidP="007C7D74">
      <w:pPr>
        <w:rPr>
          <w:rFonts w:ascii="Times New Roman" w:hAnsi="Times New Roman" w:cs="Times New Roman"/>
          <w:sz w:val="28"/>
          <w:szCs w:val="28"/>
        </w:rPr>
      </w:pPr>
      <w:r w:rsidRPr="007C7D74">
        <w:rPr>
          <w:rFonts w:ascii="Times New Roman" w:hAnsi="Times New Roman" w:cs="Times New Roman"/>
          <w:sz w:val="28"/>
          <w:szCs w:val="28"/>
        </w:rPr>
        <w:t>Таким образом, уроки в свете требований ФГОС предполагают основательную реконструкцию учебного процесса. Изменились требования не только к содержанию учебного процесса, но и к результатам образования. Более того, ФГОС предлагает не только новую типологию уроков, но и новую систему реализации внеурочной деятельности. Таким образом, осуществляется комплексный подход в обучении ребенка.</w:t>
      </w:r>
    </w:p>
    <w:p w14:paraId="0EA93A4F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</w:p>
    <w:p w14:paraId="0D2EAE63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</w:p>
    <w:p w14:paraId="52E4BC98" w14:textId="77777777" w:rsidR="00161016" w:rsidRPr="00161016" w:rsidRDefault="00161016" w:rsidP="00161016">
      <w:pPr>
        <w:rPr>
          <w:rFonts w:ascii="Times New Roman" w:hAnsi="Times New Roman" w:cs="Times New Roman"/>
          <w:sz w:val="28"/>
          <w:szCs w:val="28"/>
        </w:rPr>
      </w:pPr>
    </w:p>
    <w:p w14:paraId="074BE856" w14:textId="2C23E8A3" w:rsidR="00161016" w:rsidRPr="00BE089F" w:rsidRDefault="00161016" w:rsidP="00BE089F">
      <w:pPr>
        <w:rPr>
          <w:rFonts w:ascii="Times New Roman" w:hAnsi="Times New Roman" w:cs="Times New Roman"/>
          <w:sz w:val="28"/>
          <w:szCs w:val="28"/>
        </w:rPr>
      </w:pPr>
    </w:p>
    <w:p w14:paraId="13E5EA55" w14:textId="5ED2A087" w:rsidR="00BE089F" w:rsidRPr="00273FB1" w:rsidRDefault="00BE089F" w:rsidP="00BE089F">
      <w:pPr>
        <w:rPr>
          <w:rFonts w:ascii="Times New Roman" w:hAnsi="Times New Roman" w:cs="Times New Roman"/>
          <w:sz w:val="28"/>
          <w:szCs w:val="28"/>
        </w:rPr>
      </w:pPr>
    </w:p>
    <w:p w14:paraId="14C56F02" w14:textId="77777777" w:rsidR="00273FB1" w:rsidRPr="00273FB1" w:rsidRDefault="00273FB1" w:rsidP="00273FB1">
      <w:pPr>
        <w:rPr>
          <w:rFonts w:ascii="Times New Roman" w:hAnsi="Times New Roman" w:cs="Times New Roman"/>
          <w:sz w:val="28"/>
          <w:szCs w:val="28"/>
        </w:rPr>
      </w:pPr>
    </w:p>
    <w:p w14:paraId="216C7055" w14:textId="75406F5F" w:rsidR="00273FB1" w:rsidRPr="00E503B5" w:rsidRDefault="00273FB1" w:rsidP="00E503B5">
      <w:pPr>
        <w:rPr>
          <w:rFonts w:ascii="Times New Roman" w:hAnsi="Times New Roman" w:cs="Times New Roman"/>
          <w:sz w:val="28"/>
          <w:szCs w:val="28"/>
        </w:rPr>
      </w:pPr>
    </w:p>
    <w:p w14:paraId="47C6CF5B" w14:textId="5C5BCC74" w:rsidR="00E503B5" w:rsidRPr="00E503B5" w:rsidRDefault="00E503B5">
      <w:pPr>
        <w:rPr>
          <w:rFonts w:ascii="Times New Roman" w:hAnsi="Times New Roman" w:cs="Times New Roman"/>
          <w:sz w:val="28"/>
          <w:szCs w:val="28"/>
        </w:rPr>
      </w:pPr>
    </w:p>
    <w:sectPr w:rsidR="00E503B5" w:rsidRPr="00E50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3A"/>
    <w:rsid w:val="00161016"/>
    <w:rsid w:val="00273FB1"/>
    <w:rsid w:val="00400E0A"/>
    <w:rsid w:val="00536D3A"/>
    <w:rsid w:val="005447F8"/>
    <w:rsid w:val="007C7D74"/>
    <w:rsid w:val="00AD26A1"/>
    <w:rsid w:val="00BE089F"/>
    <w:rsid w:val="00E5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8E07"/>
  <w15:chartTrackingRefBased/>
  <w15:docId w15:val="{A11F3F82-996E-4436-9C21-629E22A9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Евгеньевна</dc:creator>
  <cp:keywords/>
  <dc:description/>
  <cp:lastModifiedBy>Зоя Евгеньевна</cp:lastModifiedBy>
  <cp:revision>2</cp:revision>
  <dcterms:created xsi:type="dcterms:W3CDTF">2022-01-16T21:13:00Z</dcterms:created>
  <dcterms:modified xsi:type="dcterms:W3CDTF">2022-01-16T21:56:00Z</dcterms:modified>
</cp:coreProperties>
</file>