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7AA1" w:rsidRDefault="00CD08BA" w:rsidP="0097716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0BF4">
        <w:rPr>
          <w:rFonts w:ascii="Times New Roman" w:hAnsi="Times New Roman" w:cs="Times New Roman"/>
          <w:b/>
          <w:sz w:val="28"/>
          <w:szCs w:val="28"/>
        </w:rPr>
        <w:t>"УРОК XXI ВЕКА!" (ОКРУЖАЮЩИЙ МИР)</w:t>
      </w:r>
    </w:p>
    <w:p w:rsidR="007E22AB" w:rsidRDefault="007E22AB" w:rsidP="007E22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7E22AB">
        <w:rPr>
          <w:rFonts w:ascii="Times New Roman" w:hAnsi="Times New Roman" w:cs="Times New Roman"/>
          <w:b/>
          <w:i/>
          <w:sz w:val="28"/>
          <w:szCs w:val="28"/>
        </w:rPr>
        <w:t>Фетисова Татьяна Николаевна</w:t>
      </w:r>
    </w:p>
    <w:p w:rsidR="007E22AB" w:rsidRDefault="007E22AB" w:rsidP="007E22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Учитель начальных классов </w:t>
      </w:r>
    </w:p>
    <w:p w:rsidR="007E22AB" w:rsidRDefault="007E22AB" w:rsidP="007E22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1квалификационной категории</w:t>
      </w:r>
    </w:p>
    <w:p w:rsidR="007E22AB" w:rsidRPr="007E22AB" w:rsidRDefault="007E22AB" w:rsidP="007E22A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МБОУ СОШ №15 г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зова Ростовской области</w:t>
      </w:r>
    </w:p>
    <w:p w:rsidR="007E22AB" w:rsidRDefault="007E22AB" w:rsidP="00CD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77164" w:rsidRPr="00C20BF4" w:rsidRDefault="00977164" w:rsidP="007E2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22AB">
        <w:rPr>
          <w:rFonts w:ascii="Times New Roman" w:hAnsi="Times New Roman" w:cs="Times New Roman"/>
          <w:i/>
          <w:sz w:val="28"/>
          <w:szCs w:val="28"/>
        </w:rPr>
        <w:t>«Ученик не сосуд, который нужно наполнить, а факел, который нужно зажечь»,</w:t>
      </w:r>
      <w:r w:rsidRPr="00C20BF4">
        <w:rPr>
          <w:rFonts w:ascii="Times New Roman" w:hAnsi="Times New Roman" w:cs="Times New Roman"/>
          <w:sz w:val="28"/>
          <w:szCs w:val="28"/>
        </w:rPr>
        <w:t xml:space="preserve"> как сказал один из философов много лет назад. Эти слова актуальны во все времена, а сейчас, особенно, когда меняется система, цели образования, подходы к обучению. </w:t>
      </w:r>
      <w:r w:rsidR="00A1684C" w:rsidRPr="00C20BF4">
        <w:rPr>
          <w:rFonts w:ascii="Times New Roman" w:hAnsi="Times New Roman" w:cs="Times New Roman"/>
          <w:sz w:val="28"/>
          <w:szCs w:val="28"/>
        </w:rPr>
        <w:t>Но зажечь мало, нужно поддерживать этот «факел» горящим, а для этого учитель должен идти в ногу со временем.</w:t>
      </w:r>
    </w:p>
    <w:p w:rsidR="00CD08BA" w:rsidRPr="00C20BF4" w:rsidRDefault="00CD08BA" w:rsidP="00CD08B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20B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урок - это и совершенно новый по форме, содержанию и методам урок, но и не теряющий связи с прошлым опытом обучения. </w:t>
      </w:r>
      <w:r w:rsidRPr="00C20BF4">
        <w:rPr>
          <w:rFonts w:ascii="Times New Roman" w:hAnsi="Times New Roman" w:cs="Times New Roman"/>
          <w:sz w:val="28"/>
          <w:szCs w:val="28"/>
        </w:rPr>
        <w:t xml:space="preserve">Современный урок - урок актуальный для настоящего времени, действенный, имеющий непосредственное отношение к интересам личности ребенка, его родителей, общества и государства. </w:t>
      </w:r>
      <w:r w:rsidRPr="00C20B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Помимо этого, современный урок обязательно должен закладывать основания для будущего ребёнка, готовить его к жизни в меняющемся обществе.</w:t>
      </w:r>
      <w:r w:rsidR="007E22AB">
        <w:rPr>
          <w:rStyle w:val="aa"/>
          <w:rFonts w:ascii="Times New Roman" w:eastAsia="Times New Roman" w:hAnsi="Times New Roman" w:cs="Times New Roman"/>
          <w:sz w:val="28"/>
          <w:szCs w:val="28"/>
          <w:lang w:eastAsia="ru-RU"/>
        </w:rPr>
        <w:footnoteReference w:id="1"/>
      </w:r>
    </w:p>
    <w:p w:rsidR="00CD08BA" w:rsidRPr="00C20BF4" w:rsidRDefault="00CD08BA" w:rsidP="00CD08B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C20BF4">
        <w:rPr>
          <w:rFonts w:ascii="Times New Roman" w:hAnsi="Times New Roman" w:cs="Times New Roman"/>
          <w:sz w:val="28"/>
          <w:szCs w:val="28"/>
        </w:rPr>
        <w:t xml:space="preserve">  С 1 сентября 2011 года все образовательные учреждения осуществляют переход  на новый ФГОС НОО, который дает возможность формировать и развивать нового человека </w:t>
      </w:r>
      <w:r w:rsidRPr="00C20BF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20BF4">
        <w:rPr>
          <w:rFonts w:ascii="Times New Roman" w:hAnsi="Times New Roman" w:cs="Times New Roman"/>
          <w:sz w:val="28"/>
          <w:szCs w:val="28"/>
        </w:rPr>
        <w:t xml:space="preserve"> века. Отличительной особенностью нового стандарта является его </w:t>
      </w:r>
      <w:proofErr w:type="spellStart"/>
      <w:r w:rsidRPr="00C20BF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C20BF4">
        <w:rPr>
          <w:rFonts w:ascii="Times New Roman" w:hAnsi="Times New Roman" w:cs="Times New Roman"/>
          <w:sz w:val="28"/>
          <w:szCs w:val="28"/>
        </w:rPr>
        <w:t xml:space="preserve"> характер. Еще Сократ говорил, что научиться играть на флейте можно только, играя  самому. Точно так</w:t>
      </w:r>
      <w:r w:rsidR="00766F97" w:rsidRPr="00C20BF4">
        <w:rPr>
          <w:rFonts w:ascii="Times New Roman" w:hAnsi="Times New Roman" w:cs="Times New Roman"/>
          <w:sz w:val="28"/>
          <w:szCs w:val="28"/>
        </w:rPr>
        <w:t xml:space="preserve"> </w:t>
      </w:r>
      <w:r w:rsidRPr="00C20BF4">
        <w:rPr>
          <w:rFonts w:ascii="Times New Roman" w:hAnsi="Times New Roman" w:cs="Times New Roman"/>
          <w:sz w:val="28"/>
          <w:szCs w:val="28"/>
        </w:rPr>
        <w:t xml:space="preserve">же </w:t>
      </w:r>
      <w:proofErr w:type="spellStart"/>
      <w:r w:rsidRPr="00C20BF4">
        <w:rPr>
          <w:rFonts w:ascii="Times New Roman" w:hAnsi="Times New Roman" w:cs="Times New Roman"/>
          <w:sz w:val="28"/>
          <w:szCs w:val="28"/>
        </w:rPr>
        <w:t>деятельностные</w:t>
      </w:r>
      <w:proofErr w:type="spellEnd"/>
      <w:r w:rsidRPr="00C20BF4">
        <w:rPr>
          <w:rFonts w:ascii="Times New Roman" w:hAnsi="Times New Roman" w:cs="Times New Roman"/>
          <w:sz w:val="28"/>
          <w:szCs w:val="28"/>
        </w:rPr>
        <w:t xml:space="preserve"> способности учащегося формируются лишь тогда, когда ребенок включен в самостоятельную учебно-познавательную деятельность, которая требует от него активности, размышлений, поиска. </w:t>
      </w:r>
    </w:p>
    <w:p w:rsidR="00977164" w:rsidRPr="00C20BF4" w:rsidRDefault="00CD08BA" w:rsidP="00766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Теперь при подготовке к уроку учитель затрачивает почти в два раза больше времени по сравнению с прошлыми учебными годами. Если раньше писали конспект урока, то теперь нужно написать сценарий. </w:t>
      </w:r>
      <w:r w:rsidRPr="00C20BF4">
        <w:rPr>
          <w:rFonts w:ascii="Times New Roman" w:hAnsi="Times New Roman" w:cs="Times New Roman"/>
          <w:color w:val="000000"/>
          <w:sz w:val="28"/>
          <w:szCs w:val="28"/>
        </w:rPr>
        <w:t xml:space="preserve">Для организации </w:t>
      </w:r>
      <w:r w:rsidRPr="00C20BF4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активной познавательной деятельности  на уроке упор делается на взаимодействие обучающихся и учителя, а также взаимодействие самих детей.</w:t>
      </w:r>
      <w:r w:rsidR="00766F97" w:rsidRPr="00C20BF4">
        <w:rPr>
          <w:rFonts w:ascii="Times New Roman" w:hAnsi="Times New Roman" w:cs="Times New Roman"/>
          <w:sz w:val="28"/>
          <w:szCs w:val="28"/>
        </w:rPr>
        <w:t xml:space="preserve"> </w:t>
      </w:r>
      <w:r w:rsidR="00977164" w:rsidRPr="00C20BF4">
        <w:rPr>
          <w:rFonts w:ascii="Times New Roman" w:hAnsi="Times New Roman" w:cs="Times New Roman"/>
          <w:sz w:val="28"/>
          <w:szCs w:val="28"/>
        </w:rPr>
        <w:t xml:space="preserve">По-моему мнению, сейчас учить детей очень увлекательно, каждый день, привлекая на уроке все новые и новые средства обучения. </w:t>
      </w:r>
    </w:p>
    <w:p w:rsidR="00CD08BA" w:rsidRPr="00C20BF4" w:rsidRDefault="00B1501B" w:rsidP="00CD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sz w:val="28"/>
          <w:szCs w:val="28"/>
        </w:rPr>
        <w:t>На своих</w:t>
      </w:r>
      <w:r w:rsidR="000D3C87" w:rsidRPr="00C20BF4">
        <w:rPr>
          <w:rFonts w:ascii="Times New Roman" w:hAnsi="Times New Roman" w:cs="Times New Roman"/>
          <w:sz w:val="28"/>
          <w:szCs w:val="28"/>
        </w:rPr>
        <w:t xml:space="preserve"> уроках</w:t>
      </w:r>
      <w:r w:rsidR="00A1684C" w:rsidRPr="00C20BF4">
        <w:rPr>
          <w:rFonts w:ascii="Times New Roman" w:hAnsi="Times New Roman" w:cs="Times New Roman"/>
          <w:sz w:val="28"/>
          <w:szCs w:val="28"/>
        </w:rPr>
        <w:t xml:space="preserve">, я использую различные интерактивные технологии. </w:t>
      </w:r>
    </w:p>
    <w:p w:rsidR="00A1684C" w:rsidRPr="00C20BF4" w:rsidRDefault="00CD08BA" w:rsidP="00CD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sz w:val="28"/>
          <w:szCs w:val="28"/>
        </w:rPr>
        <w:t>Поскольку у детей начальной школы на первый план выступает наглядно-образное мышление, то</w:t>
      </w:r>
      <w:r w:rsidR="00A1684C" w:rsidRPr="00C20BF4">
        <w:rPr>
          <w:rFonts w:ascii="Times New Roman" w:hAnsi="Times New Roman" w:cs="Times New Roman"/>
          <w:sz w:val="28"/>
          <w:szCs w:val="28"/>
        </w:rPr>
        <w:t xml:space="preserve"> это требует систематического привлечения разнообразных средств обучения – карт, таблиц, картин, коллекционных материалов, приборов, инструментов, а в 21 веке предпочтение отдается комплексному применению компьютерных технологий.</w:t>
      </w:r>
      <w:r w:rsidR="00252B25" w:rsidRPr="00C20BF4">
        <w:rPr>
          <w:rFonts w:ascii="Times New Roman" w:hAnsi="Times New Roman" w:cs="Times New Roman"/>
          <w:sz w:val="28"/>
          <w:szCs w:val="28"/>
        </w:rPr>
        <w:t xml:space="preserve"> Есть половица «Лучше один раз увидеть, чем сто раз услышать». И ведь, в самом деле, как можно увидеть извержение вулкана, гейзеры и другие явления, если мы живем</w:t>
      </w:r>
      <w:r w:rsidR="00B1501B" w:rsidRPr="00C20BF4">
        <w:rPr>
          <w:rFonts w:ascii="Times New Roman" w:hAnsi="Times New Roman" w:cs="Times New Roman"/>
          <w:sz w:val="28"/>
          <w:szCs w:val="28"/>
        </w:rPr>
        <w:t xml:space="preserve"> на устойчивом участке суши</w:t>
      </w:r>
      <w:r w:rsidR="00252B25" w:rsidRPr="00C20BF4">
        <w:rPr>
          <w:rFonts w:ascii="Times New Roman" w:hAnsi="Times New Roman" w:cs="Times New Roman"/>
          <w:sz w:val="28"/>
          <w:szCs w:val="28"/>
        </w:rPr>
        <w:t>. Все это можно продемонстрировать с помощью компьютерных моделей.</w:t>
      </w:r>
    </w:p>
    <w:p w:rsidR="00252B25" w:rsidRPr="00C20BF4" w:rsidRDefault="00252B25" w:rsidP="00CD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sz w:val="28"/>
          <w:szCs w:val="28"/>
        </w:rPr>
        <w:t>Занимаясь в компьютерном классе, очень часто мы работаем с программой «</w:t>
      </w:r>
      <w:r w:rsidRPr="00C20BF4">
        <w:rPr>
          <w:rFonts w:ascii="Times New Roman" w:hAnsi="Times New Roman" w:cs="Times New Roman"/>
          <w:sz w:val="28"/>
          <w:szCs w:val="28"/>
          <w:lang w:val="en-US"/>
        </w:rPr>
        <w:t>Google</w:t>
      </w:r>
      <w:r w:rsidRPr="00C20BF4">
        <w:rPr>
          <w:rFonts w:ascii="Times New Roman" w:hAnsi="Times New Roman" w:cs="Times New Roman"/>
          <w:sz w:val="28"/>
          <w:szCs w:val="28"/>
        </w:rPr>
        <w:t xml:space="preserve"> планета Земля», уч</w:t>
      </w:r>
      <w:r w:rsidR="00B1501B" w:rsidRPr="00C20BF4">
        <w:rPr>
          <w:rFonts w:ascii="Times New Roman" w:hAnsi="Times New Roman" w:cs="Times New Roman"/>
          <w:sz w:val="28"/>
          <w:szCs w:val="28"/>
        </w:rPr>
        <w:t>ащиеся могут увидеть</w:t>
      </w:r>
      <w:r w:rsidRPr="00C20BF4">
        <w:rPr>
          <w:rFonts w:ascii="Times New Roman" w:hAnsi="Times New Roman" w:cs="Times New Roman"/>
          <w:sz w:val="28"/>
          <w:szCs w:val="28"/>
        </w:rPr>
        <w:t xml:space="preserve"> снимки нашей планеты</w:t>
      </w:r>
      <w:r w:rsidR="00B1501B" w:rsidRPr="00C20BF4">
        <w:rPr>
          <w:rFonts w:ascii="Times New Roman" w:hAnsi="Times New Roman" w:cs="Times New Roman"/>
          <w:sz w:val="28"/>
          <w:szCs w:val="28"/>
        </w:rPr>
        <w:t xml:space="preserve"> со спутника</w:t>
      </w:r>
      <w:r w:rsidRPr="00C20BF4">
        <w:rPr>
          <w:rFonts w:ascii="Times New Roman" w:hAnsi="Times New Roman" w:cs="Times New Roman"/>
          <w:sz w:val="28"/>
          <w:szCs w:val="28"/>
        </w:rPr>
        <w:t>, погулять по улицам других городов</w:t>
      </w:r>
      <w:r w:rsidR="00766F97" w:rsidRPr="00C20BF4">
        <w:rPr>
          <w:rFonts w:ascii="Times New Roman" w:hAnsi="Times New Roman" w:cs="Times New Roman"/>
          <w:sz w:val="28"/>
          <w:szCs w:val="28"/>
        </w:rPr>
        <w:t>,</w:t>
      </w:r>
      <w:r w:rsidRPr="00C20BF4">
        <w:rPr>
          <w:rFonts w:ascii="Times New Roman" w:hAnsi="Times New Roman" w:cs="Times New Roman"/>
          <w:sz w:val="28"/>
          <w:szCs w:val="28"/>
        </w:rPr>
        <w:t xml:space="preserve"> не выходя из класса, побывать на других планетах</w:t>
      </w:r>
      <w:r w:rsidR="00766F97" w:rsidRPr="00C20BF4">
        <w:rPr>
          <w:rFonts w:ascii="Times New Roman" w:hAnsi="Times New Roman" w:cs="Times New Roman"/>
          <w:sz w:val="28"/>
          <w:szCs w:val="28"/>
        </w:rPr>
        <w:t>,</w:t>
      </w:r>
      <w:r w:rsidRPr="00C20BF4">
        <w:rPr>
          <w:rFonts w:ascii="Times New Roman" w:hAnsi="Times New Roman" w:cs="Times New Roman"/>
          <w:sz w:val="28"/>
          <w:szCs w:val="28"/>
        </w:rPr>
        <w:t xml:space="preserve"> не применяя специального снаряжения и оборудования. </w:t>
      </w:r>
    </w:p>
    <w:p w:rsidR="00CE4F80" w:rsidRPr="00C20BF4" w:rsidRDefault="00CE4F80" w:rsidP="00766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sz w:val="28"/>
          <w:szCs w:val="28"/>
        </w:rPr>
        <w:t>В зависимости от вида урока выбирается то или иное направление использования компьютерных технологий.</w:t>
      </w:r>
      <w:r w:rsidR="00766F97" w:rsidRPr="00C20BF4">
        <w:rPr>
          <w:rFonts w:ascii="Times New Roman" w:hAnsi="Times New Roman" w:cs="Times New Roman"/>
          <w:sz w:val="28"/>
          <w:szCs w:val="28"/>
        </w:rPr>
        <w:t xml:space="preserve"> </w:t>
      </w:r>
      <w:r w:rsidRPr="00C20BF4">
        <w:rPr>
          <w:rFonts w:ascii="Times New Roman" w:hAnsi="Times New Roman" w:cs="Times New Roman"/>
          <w:sz w:val="28"/>
          <w:szCs w:val="28"/>
        </w:rPr>
        <w:t>В настоящее время я отдаю предпочтение компьютерным средствам обучения, разработанным фирмой 1С.</w:t>
      </w:r>
    </w:p>
    <w:p w:rsidR="00CE4F80" w:rsidRPr="00C20BF4" w:rsidRDefault="00CE4F80" w:rsidP="00CD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sz w:val="28"/>
          <w:szCs w:val="28"/>
        </w:rPr>
        <w:t xml:space="preserve">На </w:t>
      </w:r>
      <w:r w:rsidR="00CD08BA" w:rsidRPr="00C20BF4">
        <w:rPr>
          <w:rFonts w:ascii="Times New Roman" w:hAnsi="Times New Roman" w:cs="Times New Roman"/>
          <w:sz w:val="28"/>
          <w:szCs w:val="28"/>
        </w:rPr>
        <w:t xml:space="preserve">уроках </w:t>
      </w:r>
      <w:r w:rsidRPr="00C20BF4">
        <w:rPr>
          <w:rFonts w:ascii="Times New Roman" w:hAnsi="Times New Roman" w:cs="Times New Roman"/>
          <w:sz w:val="28"/>
          <w:szCs w:val="28"/>
        </w:rPr>
        <w:t xml:space="preserve">объяснение нового материала сопровождается наглядными пособиями – интерактивными картами и моделями – определителями горных пород, животных. Стало возможным показывать аэрокосмические и  фото – снимки, схемы, графики, диаграммы, демонстрируются: смена дня и ночи, времен года, строение Земли, происходит анимация рисунка (присутствуют всплывающие подсказки, образование ледников и зарастание озер и </w:t>
      </w:r>
      <w:proofErr w:type="spellStart"/>
      <w:r w:rsidRPr="00C20BF4">
        <w:rPr>
          <w:rFonts w:ascii="Times New Roman" w:hAnsi="Times New Roman" w:cs="Times New Roman"/>
          <w:sz w:val="28"/>
          <w:szCs w:val="28"/>
        </w:rPr>
        <w:t>т.д</w:t>
      </w:r>
      <w:proofErr w:type="spellEnd"/>
      <w:r w:rsidRPr="00C20BF4">
        <w:rPr>
          <w:rFonts w:ascii="Times New Roman" w:hAnsi="Times New Roman" w:cs="Times New Roman"/>
          <w:sz w:val="28"/>
          <w:szCs w:val="28"/>
        </w:rPr>
        <w:t xml:space="preserve">). На уроках мы обязательно используем видеофильмы и их фрагменты. Для </w:t>
      </w:r>
      <w:r w:rsidRPr="00C20BF4">
        <w:rPr>
          <w:rFonts w:ascii="Times New Roman" w:hAnsi="Times New Roman" w:cs="Times New Roman"/>
          <w:sz w:val="28"/>
          <w:szCs w:val="28"/>
        </w:rPr>
        <w:lastRenderedPageBreak/>
        <w:t xml:space="preserve">постановки проблемы на уроке </w:t>
      </w:r>
      <w:r w:rsidR="00B1501B" w:rsidRPr="00C20BF4">
        <w:rPr>
          <w:rFonts w:ascii="Times New Roman" w:hAnsi="Times New Roman" w:cs="Times New Roman"/>
          <w:sz w:val="28"/>
          <w:szCs w:val="28"/>
        </w:rPr>
        <w:t>использую иногда мультипликацию, причем мультипликационные ролики создаю также самостоятельно с помощью программы «Конструктор мультиков».</w:t>
      </w:r>
    </w:p>
    <w:p w:rsidR="00252B25" w:rsidRPr="00C20BF4" w:rsidRDefault="00252B25" w:rsidP="00CD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sz w:val="28"/>
          <w:szCs w:val="28"/>
        </w:rPr>
        <w:t>Да! Жить стало интересней, и если современные дети все больше погружаются в мир компьютеров, социальных сетей и компьютерных игр, то почему бы учителю не погрузиться в этот мир, тогда учитель и ученик смогут найти общие точки соприкосновения.</w:t>
      </w:r>
    </w:p>
    <w:p w:rsidR="00252B25" w:rsidRPr="00C20BF4" w:rsidRDefault="006627DB" w:rsidP="00CD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sz w:val="28"/>
          <w:szCs w:val="28"/>
        </w:rPr>
        <w:t xml:space="preserve">Прекрасное изобретение ноутбук позволяет так же разнообразить работу на уроке. С ним можно заниматься не только в классе, но и на местности. При школе летом был организован клуб «ЭКОКРА» - это эколого-краеведческий клуб, который собрал детей разного возраста, мы выходили на местность, проводили исследования вод, почв, описывали растения. Большую помощь в этом нам оказали ноутбуки, на которых были установлены модели </w:t>
      </w:r>
      <w:r w:rsidR="00824F16" w:rsidRPr="00C20BF4">
        <w:rPr>
          <w:rFonts w:ascii="Times New Roman" w:hAnsi="Times New Roman" w:cs="Times New Roman"/>
          <w:sz w:val="28"/>
          <w:szCs w:val="28"/>
        </w:rPr>
        <w:t>–</w:t>
      </w:r>
      <w:r w:rsidRPr="00C20BF4">
        <w:rPr>
          <w:rFonts w:ascii="Times New Roman" w:hAnsi="Times New Roman" w:cs="Times New Roman"/>
          <w:sz w:val="28"/>
          <w:szCs w:val="28"/>
        </w:rPr>
        <w:t xml:space="preserve"> определители</w:t>
      </w:r>
      <w:r w:rsidR="00824F16" w:rsidRPr="00C20BF4">
        <w:rPr>
          <w:rFonts w:ascii="Times New Roman" w:hAnsi="Times New Roman" w:cs="Times New Roman"/>
          <w:sz w:val="28"/>
          <w:szCs w:val="28"/>
        </w:rPr>
        <w:t xml:space="preserve"> и нам не нужно было брать с собой большое количество книг</w:t>
      </w:r>
      <w:r w:rsidR="007B005B" w:rsidRPr="00C20BF4">
        <w:rPr>
          <w:rFonts w:ascii="Times New Roman" w:hAnsi="Times New Roman" w:cs="Times New Roman"/>
          <w:sz w:val="28"/>
          <w:szCs w:val="28"/>
        </w:rPr>
        <w:t xml:space="preserve"> с такими схемами</w:t>
      </w:r>
      <w:r w:rsidR="002A199C" w:rsidRPr="00C20BF4">
        <w:rPr>
          <w:rFonts w:ascii="Times New Roman" w:hAnsi="Times New Roman" w:cs="Times New Roman"/>
          <w:sz w:val="28"/>
          <w:szCs w:val="28"/>
        </w:rPr>
        <w:t xml:space="preserve"> -</w:t>
      </w:r>
      <w:r w:rsidR="007B005B" w:rsidRPr="00C20BF4">
        <w:rPr>
          <w:rFonts w:ascii="Times New Roman" w:hAnsi="Times New Roman" w:cs="Times New Roman"/>
          <w:sz w:val="28"/>
          <w:szCs w:val="28"/>
        </w:rPr>
        <w:t xml:space="preserve"> определителями.</w:t>
      </w:r>
      <w:r w:rsidR="007E22AB">
        <w:rPr>
          <w:rStyle w:val="aa"/>
          <w:rFonts w:ascii="Times New Roman" w:hAnsi="Times New Roman" w:cs="Times New Roman"/>
          <w:sz w:val="28"/>
          <w:szCs w:val="28"/>
        </w:rPr>
        <w:footnoteReference w:id="2"/>
      </w:r>
    </w:p>
    <w:p w:rsidR="007B005B" w:rsidRPr="00C20BF4" w:rsidRDefault="00B51836" w:rsidP="00766F9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sz w:val="28"/>
          <w:szCs w:val="28"/>
        </w:rPr>
        <w:t>В учебном кабинете</w:t>
      </w:r>
      <w:r w:rsidR="007B005B" w:rsidRPr="00C20BF4">
        <w:rPr>
          <w:rFonts w:ascii="Times New Roman" w:hAnsi="Times New Roman" w:cs="Times New Roman"/>
          <w:sz w:val="28"/>
          <w:szCs w:val="28"/>
        </w:rPr>
        <w:t xml:space="preserve"> ноутбуки</w:t>
      </w:r>
      <w:r w:rsidRPr="00C20BF4">
        <w:rPr>
          <w:rFonts w:ascii="Times New Roman" w:hAnsi="Times New Roman" w:cs="Times New Roman"/>
          <w:sz w:val="28"/>
          <w:szCs w:val="28"/>
        </w:rPr>
        <w:t xml:space="preserve"> тоже</w:t>
      </w:r>
      <w:r w:rsidR="007B005B" w:rsidRPr="00C20BF4">
        <w:rPr>
          <w:rFonts w:ascii="Times New Roman" w:hAnsi="Times New Roman" w:cs="Times New Roman"/>
          <w:sz w:val="28"/>
          <w:szCs w:val="28"/>
        </w:rPr>
        <w:t xml:space="preserve"> очень помогают учителю в работе. С ними можно организовать работу в группах, загрузить на каждый свое задание или презентацию </w:t>
      </w:r>
      <w:r w:rsidR="00766F97" w:rsidRPr="00C20BF4">
        <w:rPr>
          <w:rFonts w:ascii="Times New Roman" w:hAnsi="Times New Roman" w:cs="Times New Roman"/>
          <w:sz w:val="28"/>
          <w:szCs w:val="28"/>
        </w:rPr>
        <w:sym w:font="Symbol" w:char="F0BE"/>
      </w:r>
      <w:r w:rsidR="00766F97" w:rsidRPr="00C20BF4">
        <w:rPr>
          <w:rFonts w:ascii="Times New Roman" w:hAnsi="Times New Roman" w:cs="Times New Roman"/>
          <w:sz w:val="28"/>
          <w:szCs w:val="28"/>
        </w:rPr>
        <w:t xml:space="preserve"> </w:t>
      </w:r>
      <w:r w:rsidR="007B005B" w:rsidRPr="00C20BF4">
        <w:rPr>
          <w:rFonts w:ascii="Times New Roman" w:hAnsi="Times New Roman" w:cs="Times New Roman"/>
          <w:sz w:val="28"/>
          <w:szCs w:val="28"/>
        </w:rPr>
        <w:t>и готово. Здесь вам и применение творчества, и проверка знаний, и просто интересная работа.</w:t>
      </w:r>
      <w:r w:rsidRPr="00C20BF4">
        <w:rPr>
          <w:rFonts w:ascii="Times New Roman" w:hAnsi="Times New Roman" w:cs="Times New Roman"/>
          <w:sz w:val="28"/>
          <w:szCs w:val="28"/>
        </w:rPr>
        <w:t xml:space="preserve"> Например, при изучении темы «Природа Антарктиды» на каждый ноутбук загружаются</w:t>
      </w:r>
      <w:r w:rsidR="00766F97" w:rsidRPr="00C20BF4">
        <w:rPr>
          <w:rFonts w:ascii="Times New Roman" w:hAnsi="Times New Roman" w:cs="Times New Roman"/>
          <w:sz w:val="28"/>
          <w:szCs w:val="28"/>
        </w:rPr>
        <w:t xml:space="preserve"> фрагменты картинок, из которых</w:t>
      </w:r>
      <w:r w:rsidRPr="00C20BF4">
        <w:rPr>
          <w:rFonts w:ascii="Times New Roman" w:hAnsi="Times New Roman" w:cs="Times New Roman"/>
          <w:sz w:val="28"/>
          <w:szCs w:val="28"/>
        </w:rPr>
        <w:t xml:space="preserve"> как из </w:t>
      </w:r>
      <w:proofErr w:type="spellStart"/>
      <w:r w:rsidRPr="00C20BF4">
        <w:rPr>
          <w:rFonts w:ascii="Times New Roman" w:hAnsi="Times New Roman" w:cs="Times New Roman"/>
          <w:sz w:val="28"/>
          <w:szCs w:val="28"/>
        </w:rPr>
        <w:t>пазлов</w:t>
      </w:r>
      <w:proofErr w:type="spellEnd"/>
      <w:r w:rsidRPr="00C20BF4">
        <w:rPr>
          <w:rFonts w:ascii="Times New Roman" w:hAnsi="Times New Roman" w:cs="Times New Roman"/>
          <w:sz w:val="28"/>
          <w:szCs w:val="28"/>
        </w:rPr>
        <w:t xml:space="preserve"> нужно собрать представителей органического мира Антарктиды.</w:t>
      </w:r>
      <w:r w:rsidR="007B005B" w:rsidRPr="00C20BF4">
        <w:rPr>
          <w:rFonts w:ascii="Times New Roman" w:hAnsi="Times New Roman" w:cs="Times New Roman"/>
          <w:sz w:val="28"/>
          <w:szCs w:val="28"/>
        </w:rPr>
        <w:t xml:space="preserve"> </w:t>
      </w:r>
      <w:r w:rsidR="002A199C" w:rsidRPr="00C20BF4">
        <w:rPr>
          <w:rFonts w:ascii="Times New Roman" w:hAnsi="Times New Roman" w:cs="Times New Roman"/>
          <w:sz w:val="28"/>
          <w:szCs w:val="28"/>
        </w:rPr>
        <w:t xml:space="preserve">Даже игровые формы работы стало применять легче, в этом отношении можно использовать и </w:t>
      </w:r>
      <w:r w:rsidR="008227C1" w:rsidRPr="00C20BF4">
        <w:rPr>
          <w:rFonts w:ascii="Times New Roman" w:hAnsi="Times New Roman" w:cs="Times New Roman"/>
          <w:sz w:val="28"/>
          <w:szCs w:val="28"/>
        </w:rPr>
        <w:t>ноутбук,</w:t>
      </w:r>
      <w:r w:rsidR="002A199C" w:rsidRPr="00C20BF4">
        <w:rPr>
          <w:rFonts w:ascii="Times New Roman" w:hAnsi="Times New Roman" w:cs="Times New Roman"/>
          <w:sz w:val="28"/>
          <w:szCs w:val="28"/>
        </w:rPr>
        <w:t xml:space="preserve"> и интерактивную доску.</w:t>
      </w:r>
    </w:p>
    <w:p w:rsidR="002A199C" w:rsidRPr="00C20BF4" w:rsidRDefault="000E5A1E" w:rsidP="00CD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sz w:val="28"/>
          <w:szCs w:val="28"/>
        </w:rPr>
        <w:t>Когда я на своих уроках использую интерактивную доску, то урок проходит интенсивнее, у детей повышается мотива</w:t>
      </w:r>
      <w:r w:rsidR="00055228" w:rsidRPr="00C20BF4">
        <w:rPr>
          <w:rFonts w:ascii="Times New Roman" w:hAnsi="Times New Roman" w:cs="Times New Roman"/>
          <w:sz w:val="28"/>
          <w:szCs w:val="28"/>
        </w:rPr>
        <w:t>ция и интерес</w:t>
      </w:r>
      <w:r w:rsidRPr="00C20BF4">
        <w:rPr>
          <w:rFonts w:ascii="Times New Roman" w:hAnsi="Times New Roman" w:cs="Times New Roman"/>
          <w:sz w:val="28"/>
          <w:szCs w:val="28"/>
        </w:rPr>
        <w:t>, подача материала проходит эффективнее</w:t>
      </w:r>
      <w:r w:rsidRPr="00C20BF4">
        <w:rPr>
          <w:rFonts w:ascii="Times New Roman" w:hAnsi="Times New Roman" w:cs="Times New Roman"/>
          <w:color w:val="FF0000"/>
          <w:sz w:val="28"/>
          <w:szCs w:val="28"/>
        </w:rPr>
        <w:t>.</w:t>
      </w:r>
      <w:r w:rsidRPr="00C20BF4">
        <w:rPr>
          <w:rFonts w:ascii="Times New Roman" w:hAnsi="Times New Roman" w:cs="Times New Roman"/>
          <w:sz w:val="28"/>
          <w:szCs w:val="28"/>
        </w:rPr>
        <w:t xml:space="preserve"> Прикосновение</w:t>
      </w:r>
      <w:r w:rsidR="00055228" w:rsidRPr="00C20BF4">
        <w:rPr>
          <w:rFonts w:ascii="Times New Roman" w:hAnsi="Times New Roman" w:cs="Times New Roman"/>
          <w:sz w:val="28"/>
          <w:szCs w:val="28"/>
        </w:rPr>
        <w:t>м</w:t>
      </w:r>
      <w:r w:rsidRPr="00C20BF4">
        <w:rPr>
          <w:rFonts w:ascii="Times New Roman" w:hAnsi="Times New Roman" w:cs="Times New Roman"/>
          <w:sz w:val="28"/>
          <w:szCs w:val="28"/>
        </w:rPr>
        <w:t xml:space="preserve"> маркера можно </w:t>
      </w:r>
      <w:r w:rsidRPr="00C20BF4">
        <w:rPr>
          <w:rFonts w:ascii="Times New Roman" w:hAnsi="Times New Roman" w:cs="Times New Roman"/>
          <w:sz w:val="28"/>
          <w:szCs w:val="28"/>
        </w:rPr>
        <w:lastRenderedPageBreak/>
        <w:t>начертить что-то</w:t>
      </w:r>
      <w:r w:rsidR="00766F97" w:rsidRPr="00C20BF4">
        <w:rPr>
          <w:rFonts w:ascii="Times New Roman" w:hAnsi="Times New Roman" w:cs="Times New Roman"/>
          <w:sz w:val="28"/>
          <w:szCs w:val="28"/>
        </w:rPr>
        <w:t>, исправить ошибки, решить тест-</w:t>
      </w:r>
      <w:r w:rsidRPr="00C20BF4">
        <w:rPr>
          <w:rFonts w:ascii="Times New Roman" w:hAnsi="Times New Roman" w:cs="Times New Roman"/>
          <w:sz w:val="28"/>
          <w:szCs w:val="28"/>
        </w:rPr>
        <w:t>онлайн, поработать с электронным учебником или презентацией.</w:t>
      </w:r>
    </w:p>
    <w:p w:rsidR="000D3C87" w:rsidRPr="00C20BF4" w:rsidRDefault="00055228" w:rsidP="00CD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sz w:val="28"/>
          <w:szCs w:val="28"/>
        </w:rPr>
        <w:t>Интерактивная доска позволяет, как угодно передвигать объекты и надписи на своей поверхности, добавлять комментарии к текстам и рисункам, сохраняя их для последующего использования.</w:t>
      </w:r>
      <w:r w:rsidR="00B51836" w:rsidRPr="00C20BF4">
        <w:rPr>
          <w:rFonts w:ascii="Times New Roman" w:hAnsi="Times New Roman" w:cs="Times New Roman"/>
          <w:sz w:val="28"/>
          <w:szCs w:val="28"/>
        </w:rPr>
        <w:t xml:space="preserve"> Очень удобно проводить географические и экологические диктанты, а так же проверку знаний номенклатуры, достаточно сначала вывести сначала пустую карту, а потом постепенно наносить на нее географические объекты.</w:t>
      </w:r>
      <w:r w:rsidRPr="00C20BF4">
        <w:rPr>
          <w:rFonts w:ascii="Times New Roman" w:hAnsi="Times New Roman" w:cs="Times New Roman"/>
          <w:sz w:val="28"/>
          <w:szCs w:val="28"/>
        </w:rPr>
        <w:t xml:space="preserve"> Интерактивная школьная доска помогает с наибольшей отдачей проводить в классе и объяснение нового материала, и закрепление полученных знаний, и проверку их усвоения. Контрольные, самостоятельные и проверочные работы теперь могут приобретать самые разные формы. </w:t>
      </w:r>
    </w:p>
    <w:p w:rsidR="00055228" w:rsidRPr="00C20BF4" w:rsidRDefault="009B3FA9" w:rsidP="00CD08B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sz w:val="28"/>
          <w:szCs w:val="28"/>
        </w:rPr>
        <w:t xml:space="preserve">Уже доказано, что современные школьники лучше воспринимают информацию в визуальном формате, ведь с самых первых дней их окружают компьютеры, мобильные телефоны, телевидение, поэтому именно интерактивная доска, как </w:t>
      </w:r>
      <w:r w:rsidR="00766F97" w:rsidRPr="00C20BF4">
        <w:rPr>
          <w:rFonts w:ascii="Times New Roman" w:hAnsi="Times New Roman" w:cs="Times New Roman"/>
          <w:sz w:val="28"/>
          <w:szCs w:val="28"/>
        </w:rPr>
        <w:t xml:space="preserve"> никакое другое средство обучения</w:t>
      </w:r>
      <w:r w:rsidRPr="00C20BF4">
        <w:rPr>
          <w:rFonts w:ascii="Times New Roman" w:hAnsi="Times New Roman" w:cs="Times New Roman"/>
          <w:sz w:val="28"/>
          <w:szCs w:val="28"/>
        </w:rPr>
        <w:t>, может вовлечь всех учеников в активную работу на уроке.</w:t>
      </w:r>
    </w:p>
    <w:p w:rsidR="002A325E" w:rsidRPr="00C20BF4" w:rsidRDefault="00B51836" w:rsidP="007E22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0BF4">
        <w:rPr>
          <w:rFonts w:ascii="Times New Roman" w:hAnsi="Times New Roman" w:cs="Times New Roman"/>
          <w:sz w:val="28"/>
          <w:szCs w:val="28"/>
        </w:rPr>
        <w:t xml:space="preserve">Подводя итог, нужно отметить, что урок </w:t>
      </w:r>
      <w:r w:rsidRPr="00C20BF4"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C20BF4">
        <w:rPr>
          <w:rFonts w:ascii="Times New Roman" w:hAnsi="Times New Roman" w:cs="Times New Roman"/>
          <w:sz w:val="28"/>
          <w:szCs w:val="28"/>
        </w:rPr>
        <w:t xml:space="preserve"> века отличается своей красочностью, может легче пробудить интерес к предмету, дает возможность к самовыражению не только учителя, но и учащихся, которых мы должны обучать не знаниям, </w:t>
      </w:r>
      <w:r w:rsidR="007969E8" w:rsidRPr="00C20BF4">
        <w:rPr>
          <w:rFonts w:ascii="Times New Roman" w:hAnsi="Times New Roman" w:cs="Times New Roman"/>
          <w:sz w:val="28"/>
          <w:szCs w:val="28"/>
        </w:rPr>
        <w:t>а опыту самостоятельного накопления различных сведений и способам творческой работы с ними.</w:t>
      </w:r>
    </w:p>
    <w:p w:rsidR="00CD08BA" w:rsidRPr="007E22AB" w:rsidRDefault="005A391E" w:rsidP="00CD08BA">
      <w:pPr>
        <w:rPr>
          <w:rFonts w:ascii="Times New Roman" w:hAnsi="Times New Roman" w:cs="Times New Roman"/>
          <w:b/>
          <w:sz w:val="24"/>
          <w:szCs w:val="28"/>
        </w:rPr>
      </w:pPr>
      <w:r w:rsidRPr="007E22AB">
        <w:rPr>
          <w:rFonts w:ascii="Times New Roman" w:hAnsi="Times New Roman" w:cs="Times New Roman"/>
          <w:b/>
          <w:sz w:val="24"/>
          <w:szCs w:val="28"/>
        </w:rPr>
        <w:t>СПИСОК ИСПОЛЬЗОВАННОЙ ЛИТЕРАТУРЫ</w:t>
      </w:r>
    </w:p>
    <w:p w:rsidR="005A391E" w:rsidRPr="007E22AB" w:rsidRDefault="005A391E" w:rsidP="005A391E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  <w:szCs w:val="28"/>
        </w:rPr>
      </w:pPr>
      <w:r w:rsidRPr="007E22AB">
        <w:rPr>
          <w:i/>
          <w:color w:val="000000"/>
          <w:szCs w:val="28"/>
        </w:rPr>
        <w:t>Богуславский, М. В.</w:t>
      </w:r>
      <w:r w:rsidRPr="007E22AB">
        <w:rPr>
          <w:color w:val="000000"/>
          <w:szCs w:val="28"/>
        </w:rPr>
        <w:t xml:space="preserve"> ХХ век российского образования / М. В. Богуславский. – М.: ПЕР СЭ, 2002.</w:t>
      </w:r>
    </w:p>
    <w:p w:rsidR="005A391E" w:rsidRPr="007E22AB" w:rsidRDefault="005A391E" w:rsidP="005A391E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  <w:szCs w:val="28"/>
        </w:rPr>
      </w:pPr>
      <w:proofErr w:type="spellStart"/>
      <w:r w:rsidRPr="007E22AB">
        <w:rPr>
          <w:i/>
          <w:color w:val="000000"/>
          <w:szCs w:val="28"/>
        </w:rPr>
        <w:t>Болотов</w:t>
      </w:r>
      <w:proofErr w:type="spellEnd"/>
      <w:r w:rsidRPr="007E22AB">
        <w:rPr>
          <w:i/>
          <w:color w:val="000000"/>
          <w:szCs w:val="28"/>
        </w:rPr>
        <w:t>, В. А.</w:t>
      </w:r>
      <w:r w:rsidRPr="007E22AB">
        <w:rPr>
          <w:color w:val="000000"/>
          <w:szCs w:val="28"/>
        </w:rPr>
        <w:t xml:space="preserve"> Педагогическое образование России в условиях социальных перемен: принципы, технологии, управление: монография / В. А. </w:t>
      </w:r>
      <w:proofErr w:type="spellStart"/>
      <w:r w:rsidRPr="007E22AB">
        <w:rPr>
          <w:color w:val="000000"/>
          <w:szCs w:val="28"/>
        </w:rPr>
        <w:t>Болотов</w:t>
      </w:r>
      <w:proofErr w:type="spellEnd"/>
      <w:r w:rsidRPr="007E22AB">
        <w:rPr>
          <w:color w:val="000000"/>
          <w:szCs w:val="28"/>
        </w:rPr>
        <w:t>. – Волгоград: Перемена, 2001.</w:t>
      </w:r>
    </w:p>
    <w:p w:rsidR="00CD08BA" w:rsidRPr="007E22AB" w:rsidRDefault="005A391E" w:rsidP="00CD08BA">
      <w:pPr>
        <w:pStyle w:val="a7"/>
        <w:numPr>
          <w:ilvl w:val="0"/>
          <w:numId w:val="1"/>
        </w:numPr>
        <w:spacing w:before="0" w:beforeAutospacing="0" w:after="0" w:afterAutospacing="0" w:line="360" w:lineRule="auto"/>
        <w:ind w:left="0"/>
        <w:rPr>
          <w:color w:val="000000"/>
          <w:szCs w:val="28"/>
        </w:rPr>
      </w:pPr>
      <w:proofErr w:type="spellStart"/>
      <w:r w:rsidRPr="007E22AB">
        <w:rPr>
          <w:i/>
          <w:color w:val="000000"/>
          <w:szCs w:val="28"/>
        </w:rPr>
        <w:t>Бордовская</w:t>
      </w:r>
      <w:proofErr w:type="spellEnd"/>
      <w:r w:rsidRPr="007E22AB">
        <w:rPr>
          <w:i/>
          <w:color w:val="000000"/>
          <w:szCs w:val="28"/>
        </w:rPr>
        <w:t>, Н. В.</w:t>
      </w:r>
      <w:r w:rsidRPr="007E22AB">
        <w:rPr>
          <w:color w:val="000000"/>
          <w:szCs w:val="28"/>
        </w:rPr>
        <w:t xml:space="preserve"> Педагогика: учебное пособие / Н. В. </w:t>
      </w:r>
      <w:proofErr w:type="spellStart"/>
      <w:r w:rsidRPr="007E22AB">
        <w:rPr>
          <w:color w:val="000000"/>
          <w:szCs w:val="28"/>
        </w:rPr>
        <w:t>Бордовская</w:t>
      </w:r>
      <w:proofErr w:type="spellEnd"/>
      <w:r w:rsidRPr="007E22AB">
        <w:rPr>
          <w:color w:val="000000"/>
          <w:szCs w:val="28"/>
        </w:rPr>
        <w:t xml:space="preserve">, А. А. </w:t>
      </w:r>
      <w:proofErr w:type="spellStart"/>
      <w:r w:rsidRPr="007E22AB">
        <w:rPr>
          <w:color w:val="000000"/>
          <w:szCs w:val="28"/>
        </w:rPr>
        <w:t>Реан</w:t>
      </w:r>
      <w:proofErr w:type="spellEnd"/>
      <w:r w:rsidRPr="007E22AB">
        <w:rPr>
          <w:color w:val="000000"/>
          <w:szCs w:val="28"/>
        </w:rPr>
        <w:t xml:space="preserve">. – СПб.: Питер, 2006. – 304 </w:t>
      </w:r>
      <w:proofErr w:type="gramStart"/>
      <w:r w:rsidRPr="007E22AB">
        <w:rPr>
          <w:color w:val="000000"/>
          <w:szCs w:val="28"/>
        </w:rPr>
        <w:t>с</w:t>
      </w:r>
      <w:proofErr w:type="gramEnd"/>
      <w:r w:rsidRPr="007E22AB">
        <w:rPr>
          <w:color w:val="000000"/>
          <w:szCs w:val="28"/>
        </w:rPr>
        <w:t>.</w:t>
      </w:r>
    </w:p>
    <w:p w:rsidR="00CD08BA" w:rsidRPr="007E22AB" w:rsidRDefault="00CD08BA" w:rsidP="00CD08BA">
      <w:pPr>
        <w:rPr>
          <w:rFonts w:ascii="Times New Roman" w:hAnsi="Times New Roman" w:cs="Times New Roman"/>
          <w:szCs w:val="24"/>
        </w:rPr>
      </w:pPr>
    </w:p>
    <w:p w:rsidR="00CD08BA" w:rsidRPr="00C20BF4" w:rsidRDefault="00CD08BA" w:rsidP="00CD08BA">
      <w:pPr>
        <w:rPr>
          <w:rFonts w:ascii="Times New Roman" w:hAnsi="Times New Roman" w:cs="Times New Roman"/>
          <w:sz w:val="24"/>
          <w:szCs w:val="24"/>
        </w:rPr>
      </w:pPr>
    </w:p>
    <w:p w:rsidR="002A199C" w:rsidRPr="00CD08BA" w:rsidRDefault="00CD08BA" w:rsidP="00CD08BA">
      <w:pPr>
        <w:tabs>
          <w:tab w:val="left" w:pos="8355"/>
        </w:tabs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ab/>
      </w:r>
    </w:p>
    <w:sectPr w:rsidR="002A199C" w:rsidRPr="00CD08BA" w:rsidSect="00766F97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A95" w:rsidRDefault="00FA7A95" w:rsidP="00CD08BA">
      <w:pPr>
        <w:spacing w:after="0" w:line="240" w:lineRule="auto"/>
      </w:pPr>
      <w:r>
        <w:separator/>
      </w:r>
    </w:p>
  </w:endnote>
  <w:endnote w:type="continuationSeparator" w:id="0">
    <w:p w:rsidR="00FA7A95" w:rsidRDefault="00FA7A95" w:rsidP="00CD0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A95" w:rsidRDefault="00FA7A95" w:rsidP="00CD08BA">
      <w:pPr>
        <w:spacing w:after="0" w:line="240" w:lineRule="auto"/>
      </w:pPr>
      <w:r>
        <w:separator/>
      </w:r>
    </w:p>
  </w:footnote>
  <w:footnote w:type="continuationSeparator" w:id="0">
    <w:p w:rsidR="00FA7A95" w:rsidRDefault="00FA7A95" w:rsidP="00CD08BA">
      <w:pPr>
        <w:spacing w:after="0" w:line="240" w:lineRule="auto"/>
      </w:pPr>
      <w:r>
        <w:continuationSeparator/>
      </w:r>
    </w:p>
  </w:footnote>
  <w:footnote w:id="1">
    <w:p w:rsidR="007E22AB" w:rsidRPr="007E22AB" w:rsidRDefault="007E22AB" w:rsidP="007E22AB">
      <w:pPr>
        <w:pStyle w:val="a7"/>
        <w:spacing w:before="0" w:beforeAutospacing="0" w:after="0" w:afterAutospacing="0" w:line="360" w:lineRule="auto"/>
        <w:rPr>
          <w:color w:val="000000"/>
          <w:sz w:val="20"/>
          <w:szCs w:val="20"/>
        </w:rPr>
      </w:pPr>
      <w:r w:rsidRPr="007E22AB">
        <w:rPr>
          <w:rStyle w:val="aa"/>
          <w:sz w:val="20"/>
          <w:szCs w:val="20"/>
        </w:rPr>
        <w:footnoteRef/>
      </w:r>
      <w:r w:rsidRPr="007E22AB">
        <w:rPr>
          <w:sz w:val="20"/>
          <w:szCs w:val="20"/>
        </w:rPr>
        <w:t xml:space="preserve"> </w:t>
      </w:r>
      <w:r w:rsidRPr="007E22AB">
        <w:rPr>
          <w:i/>
          <w:color w:val="000000"/>
          <w:sz w:val="20"/>
          <w:szCs w:val="20"/>
        </w:rPr>
        <w:t>Богуславский, М. В.</w:t>
      </w:r>
      <w:r w:rsidRPr="007E22AB">
        <w:rPr>
          <w:color w:val="000000"/>
          <w:sz w:val="20"/>
          <w:szCs w:val="20"/>
        </w:rPr>
        <w:t xml:space="preserve"> ХХ век российского образования / М. В. Богуславский. – М.: ПЕР СЭ, 2002.</w:t>
      </w:r>
    </w:p>
    <w:p w:rsidR="007E22AB" w:rsidRDefault="007E22AB">
      <w:pPr>
        <w:pStyle w:val="a8"/>
      </w:pPr>
    </w:p>
  </w:footnote>
  <w:footnote w:id="2">
    <w:p w:rsidR="007E22AB" w:rsidRPr="007E22AB" w:rsidRDefault="007E22AB" w:rsidP="007E22AB">
      <w:pPr>
        <w:pStyle w:val="a7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aa"/>
        </w:rPr>
        <w:footnoteRef/>
      </w:r>
      <w:r>
        <w:t xml:space="preserve"> </w:t>
      </w:r>
      <w:proofErr w:type="spellStart"/>
      <w:r w:rsidRPr="007E22AB">
        <w:rPr>
          <w:i/>
          <w:color w:val="000000"/>
          <w:sz w:val="20"/>
          <w:szCs w:val="20"/>
        </w:rPr>
        <w:t>Болотов</w:t>
      </w:r>
      <w:proofErr w:type="spellEnd"/>
      <w:r w:rsidRPr="007E22AB">
        <w:rPr>
          <w:i/>
          <w:color w:val="000000"/>
          <w:sz w:val="20"/>
          <w:szCs w:val="20"/>
        </w:rPr>
        <w:t>, В. А.</w:t>
      </w:r>
      <w:r w:rsidRPr="007E22AB">
        <w:rPr>
          <w:color w:val="000000"/>
          <w:sz w:val="20"/>
          <w:szCs w:val="20"/>
        </w:rPr>
        <w:t xml:space="preserve"> Педагогическое образование России в условиях социальных перемен: принципы, технологии, управление: монография / В. А. </w:t>
      </w:r>
      <w:proofErr w:type="spellStart"/>
      <w:r w:rsidRPr="007E22AB">
        <w:rPr>
          <w:color w:val="000000"/>
          <w:sz w:val="20"/>
          <w:szCs w:val="20"/>
        </w:rPr>
        <w:t>Болотов</w:t>
      </w:r>
      <w:proofErr w:type="spellEnd"/>
      <w:r w:rsidRPr="007E22AB">
        <w:rPr>
          <w:color w:val="000000"/>
          <w:sz w:val="20"/>
          <w:szCs w:val="20"/>
        </w:rPr>
        <w:t>. – Волгоград: Перемена, 2001.</w:t>
      </w:r>
    </w:p>
    <w:p w:rsidR="007E22AB" w:rsidRDefault="007E22AB">
      <w:pPr>
        <w:pStyle w:val="a8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45532"/>
      <w:docPartObj>
        <w:docPartGallery w:val="Page Numbers (Top of Page)"/>
        <w:docPartUnique/>
      </w:docPartObj>
    </w:sdtPr>
    <w:sdtContent>
      <w:p w:rsidR="00CD08BA" w:rsidRDefault="00087DD0">
        <w:pPr>
          <w:pStyle w:val="a3"/>
          <w:jc w:val="center"/>
        </w:pPr>
        <w:r>
          <w:fldChar w:fldCharType="begin"/>
        </w:r>
        <w:r w:rsidR="0042099C">
          <w:instrText xml:space="preserve"> PAGE   \* MERGEFORMAT </w:instrText>
        </w:r>
        <w:r>
          <w:fldChar w:fldCharType="separate"/>
        </w:r>
        <w:r w:rsidR="007E22A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D08BA" w:rsidRDefault="00CD08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4529"/>
    <w:multiLevelType w:val="multilevel"/>
    <w:tmpl w:val="5C6C3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7164"/>
    <w:rsid w:val="00055228"/>
    <w:rsid w:val="00087DD0"/>
    <w:rsid w:val="000D3C87"/>
    <w:rsid w:val="000E5A1E"/>
    <w:rsid w:val="001168DD"/>
    <w:rsid w:val="001F0401"/>
    <w:rsid w:val="00252B25"/>
    <w:rsid w:val="002A199C"/>
    <w:rsid w:val="002A325E"/>
    <w:rsid w:val="002C3E50"/>
    <w:rsid w:val="0042099C"/>
    <w:rsid w:val="00522A98"/>
    <w:rsid w:val="005A391E"/>
    <w:rsid w:val="0061439F"/>
    <w:rsid w:val="006627DB"/>
    <w:rsid w:val="00766F97"/>
    <w:rsid w:val="007969E8"/>
    <w:rsid w:val="007B005B"/>
    <w:rsid w:val="007E22AB"/>
    <w:rsid w:val="008227C1"/>
    <w:rsid w:val="00824F16"/>
    <w:rsid w:val="00977164"/>
    <w:rsid w:val="009B3FA9"/>
    <w:rsid w:val="00A0231D"/>
    <w:rsid w:val="00A1684C"/>
    <w:rsid w:val="00B1501B"/>
    <w:rsid w:val="00B35D01"/>
    <w:rsid w:val="00B37AA1"/>
    <w:rsid w:val="00B51836"/>
    <w:rsid w:val="00C20BF4"/>
    <w:rsid w:val="00CD08BA"/>
    <w:rsid w:val="00CD228D"/>
    <w:rsid w:val="00CE4F80"/>
    <w:rsid w:val="00D00BB3"/>
    <w:rsid w:val="00EF7AE1"/>
    <w:rsid w:val="00FA7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B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8BA"/>
  </w:style>
  <w:style w:type="paragraph" w:styleId="a5">
    <w:name w:val="footer"/>
    <w:basedOn w:val="a"/>
    <w:link w:val="a6"/>
    <w:uiPriority w:val="99"/>
    <w:semiHidden/>
    <w:unhideWhenUsed/>
    <w:rsid w:val="00CD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8BA"/>
  </w:style>
  <w:style w:type="paragraph" w:styleId="a7">
    <w:name w:val="Normal (Web)"/>
    <w:basedOn w:val="a"/>
    <w:uiPriority w:val="99"/>
    <w:unhideWhenUsed/>
    <w:rsid w:val="005A3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7E22A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E22A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E22A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D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D08BA"/>
  </w:style>
  <w:style w:type="paragraph" w:styleId="a5">
    <w:name w:val="footer"/>
    <w:basedOn w:val="a"/>
    <w:link w:val="a6"/>
    <w:uiPriority w:val="99"/>
    <w:semiHidden/>
    <w:unhideWhenUsed/>
    <w:rsid w:val="00CD08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D08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89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1FD89E-DF55-4739-87E9-01C2B7942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1053</Words>
  <Characters>6007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6</cp:revision>
  <dcterms:created xsi:type="dcterms:W3CDTF">2017-03-19T05:56:00Z</dcterms:created>
  <dcterms:modified xsi:type="dcterms:W3CDTF">2018-07-17T20:10:00Z</dcterms:modified>
</cp:coreProperties>
</file>