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488" w:rsidRPr="00E55DBE" w:rsidRDefault="00E55DBE" w:rsidP="00E55DB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55DBE">
        <w:rPr>
          <w:rFonts w:ascii="Times New Roman" w:hAnsi="Times New Roman" w:cs="Times New Roman"/>
          <w:b/>
          <w:sz w:val="28"/>
          <w:szCs w:val="28"/>
        </w:rPr>
        <w:t>КОММУНИКАТИВНОЕ ПОВЕДЕНИЕ ЛИЧНОСТИ: ТЕОРЕТИЧЕСКИЙ АСПЕКТ</w:t>
      </w:r>
    </w:p>
    <w:p w:rsidR="00E55DBE" w:rsidRDefault="00E55DBE"/>
    <w:p w:rsidR="00E55DBE" w:rsidRPr="00373C25" w:rsidRDefault="00E55DBE" w:rsidP="00E55DBE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Важную роль в деятельности руководителя любого учреждения и уровня имеет</w:t>
      </w:r>
      <w:r w:rsidR="00E5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высокий уровень развития коммуникативно</w:t>
      </w:r>
      <w:r w:rsidR="00F95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поведения</w:t>
      </w:r>
      <w:r w:rsidR="00E5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поскольку общение – это неотъемлемая часть деятельности менеджера. </w:t>
      </w:r>
      <w:r w:rsidR="00A05589"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коммуникативным поведением понимают совокупность традиций и норм в общении, которые приняты у определенной группы людей. Для коммуникативного поведения характерны определенные нормы, позволяющие охарактеризовать каждый коммуникативный акт, как нормативный или ненормативный.</w:t>
      </w:r>
    </w:p>
    <w:p w:rsidR="00A05589" w:rsidRDefault="00E55DBE" w:rsidP="00E55DBE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 процесса общения для развития личности является общепризнанным по мнению таких ученых как Л.И. Божович, И.С. Кон, М.И. Лисина, А.В. Мудрик и пр. </w:t>
      </w:r>
      <w:r w:rsidR="00A05589"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Особую актуальность приобретает исследование взаимосвязи личностных особенностей и степени успешности их коммуникативного поведения.</w:t>
      </w:r>
    </w:p>
    <w:p w:rsidR="00E55DBE" w:rsidRPr="00373C25" w:rsidRDefault="00A05589" w:rsidP="00E55DBE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теоретических исследований зарубежных и отечественных авторов (А.А. Бодалев, Ю.М. Жуков, В.И. Кашницкий, А.А. Кидрон, М. Оргайл, Л.А. Петровская, К.К. Платонов и др.) позволяет говорить о том, что большинство понятий, которые описывают коммуникативную сферу личности не имеют общепризнанного значения. Данное обстоятельство создает определенные сложности для теоретического анализа данного феномена, а также для проведения эмпирических исследований. В педагогической и психологической литературе при описании коммуникативной сферы личности можно встретить такие понятия как коммуникативные способности, коммуникативные свойства, коммуникативные качества и коммуникативная компетентность.</w:t>
      </w:r>
      <w:r w:rsidR="00E55DBE" w:rsidRPr="00373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05589" w:rsidRPr="00A05589" w:rsidRDefault="00A05589" w:rsidP="00A05589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Среди данных синонимов основным является понятие коммуникативных способностей. Отечественными психологами активно рассматривается и описывается данный феномен. В частности, В.Л. Дранков под коммуникативными качествами понимает определенную модификацию </w:t>
      </w:r>
      <w:r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главных черт и свойств характера человека</w:t>
      </w:r>
      <w:r w:rsidR="00BB4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407E" w:rsidRPr="00BB4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[2]</w:t>
      </w:r>
      <w:r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И.Р. Алтунина коммуникативные способности оценивает, как особенные свойства личности, которые с одной стороны можно относить к способностям, а с другой стороны к сфере коммуникативного поведения</w:t>
      </w:r>
      <w:r w:rsidR="00BB407E" w:rsidRPr="00BB4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[1]</w:t>
      </w:r>
      <w:r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5589" w:rsidRPr="00A05589" w:rsidRDefault="00A05589" w:rsidP="00A05589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 авторов (С.Л. Братченко, Н.В. Кузьмина, А.А. Леонтьев, Л.М. Митина, Г.С. Трофимова) определяют коммуникативные способности как некие знания и навыки, которые важны в ходе профессионального общения. Также ряд исследователей определяют коммуникативные качества, как относящиеся лишь к коммуникативной стороне общения. При этом качества, которые связаны с проявлением личности определяют, как социальные способности или социально-психологические способности.</w:t>
      </w:r>
    </w:p>
    <w:p w:rsidR="00A05589" w:rsidRPr="00A05589" w:rsidRDefault="00A05589" w:rsidP="00A05589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современном этапе исследований коммуникативные качества рассматриваются, как расширенное понятие. К примеру, Т.А. Сапегина понимает под коммуникативными качествами определенную систему индивидуальных особенностей личности, которая позволяет ей успешно общаться на личностном и деловом уровне</w:t>
      </w:r>
      <w:r w:rsidR="00BB407E" w:rsidRPr="00BB4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[4]</w:t>
      </w:r>
      <w:r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Е.Б. Наумов под коммуникативными качествами понимает определенные индивидуальные способности каждого человека, позволяющие личности самореализовываться и быть субъектом деятельности</w:t>
      </w:r>
      <w:r w:rsidR="00BB407E" w:rsidRPr="00BB4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[3]</w:t>
      </w:r>
      <w:r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5DBE" w:rsidRPr="00373C25" w:rsidRDefault="00A05589" w:rsidP="00A05589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5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 разнообразие определений и теорий относительно природы коммуникативных способностей связано с тем, что данные свойства по своей структуре и признакам могут быть отнесены к общим способностям, а также являются компонентом специальных способностей, в частности педагогических и организаторских, поскольку именно ими определяется успешность личности во многих профессиях. При этом коммуникативные способности можно рассматривать как фактор, который пронизывает всю структуру личности и позволяет ей успешно социализироваться.</w:t>
      </w:r>
    </w:p>
    <w:p w:rsidR="00E55DBE" w:rsidRPr="00373C25" w:rsidRDefault="00E55DBE" w:rsidP="00E55DBE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естественных жизненных условиях обучение эффективному общению происходит методом проб и ошибок, когда индивид в реальной ситуации постигает правила взаимодействия, содержание межличностных ролей, формирует репертуары действий и поведенческие этюды, упорядочивает </w:t>
      </w:r>
      <w:r w:rsidRPr="00373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систему понятий, совершенствует коммуникативные средства и вырабатывает в себе умение приспосабливаться к стрессо</w:t>
      </w:r>
      <w:r w:rsidR="00BB4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 влияниям окружающей среды</w:t>
      </w:r>
      <w:r w:rsidRPr="00373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5DBE" w:rsidRPr="00373C25" w:rsidRDefault="00E55DBE" w:rsidP="00E55DBE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центральных факторов, обусловливающих высокую продуктивность общения, является способность человека адекватно отражать личностные и индивидуальные особенности окружающих людей. Проанализировав ряд ситуаций межличностного общения, можно обнаружить, что одной из общих причин, вызывающих трудности в общении, является неспособность установить контакт с собеседником, выслушать и понять его.</w:t>
      </w:r>
    </w:p>
    <w:p w:rsidR="00E55DBE" w:rsidRPr="0033120A" w:rsidRDefault="00E55DBE" w:rsidP="00E55DBE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определение коммуникативных качеств сводится к перечислению знаний и навыков, необходимых в профессиональном общении. В некоторых исследованиях коммуникативные качества рассматриваются как относящиеся только к коммуникативной стороне общения, а все качества и способности, связанные с проявлениями личности в общении, объединяют в класс социальных способностей или «социально-психологических способностей личности».</w:t>
      </w:r>
    </w:p>
    <w:p w:rsidR="00366B83" w:rsidRPr="00366B83" w:rsidRDefault="00366B83" w:rsidP="00366B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66B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Литература:</w:t>
      </w:r>
    </w:p>
    <w:p w:rsidR="00366B83" w:rsidRPr="00534895" w:rsidRDefault="00366B83" w:rsidP="005348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Алтунина, И.</w:t>
      </w:r>
      <w:r w:rsidRPr="00534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4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Социальная психология: учебник для академического бакалавриата [Текст] / И. Р. Алтунина; под ред. Р. С. Немова. </w:t>
      </w:r>
      <w:r w:rsidRPr="00366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534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Юрайт, 2016. </w:t>
      </w:r>
      <w:r w:rsidRPr="00366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534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427 с.</w:t>
      </w:r>
    </w:p>
    <w:p w:rsidR="00366B83" w:rsidRDefault="00366B83" w:rsidP="005348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Дранков, В.Л. Природа художественного таланта </w:t>
      </w:r>
      <w:r w:rsidRPr="00FB6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</w:t>
      </w:r>
      <w:r w:rsidRPr="00FB6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В.Л.Дранков. – СПб.: Питер, 2001. – 145 с.</w:t>
      </w:r>
    </w:p>
    <w:p w:rsidR="00366B83" w:rsidRPr="00534895" w:rsidRDefault="00BB407E" w:rsidP="005348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366B83" w:rsidRPr="00534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Наумов, Е.Б.  Организационно-педагогические условия формирования коммуникативных способностей подростков в процессе внешкольной деятельности [Текст]: автореф. дис. на соиск. учен. степ. канд. пед. наук / Е. Б. Наумов; Курган. гос. ун-т. </w:t>
      </w:r>
      <w:r w:rsidR="00366B83" w:rsidRPr="00366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366B83" w:rsidRPr="00534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Курган, 2000. </w:t>
      </w:r>
      <w:r w:rsidR="00366B83" w:rsidRPr="00366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366B83" w:rsidRPr="00534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21 с.</w:t>
      </w:r>
    </w:p>
    <w:p w:rsidR="00366B83" w:rsidRPr="00534895" w:rsidRDefault="00BB407E" w:rsidP="005348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366B83" w:rsidRPr="00534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Сапегина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66B83" w:rsidRPr="00534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Т.А. Педагогические возможности физического воспитания в формировании оммуникативной культуры студентов // Nauka-rastudent.ru. – 2016. – No. 12 (036) / [Электронный ресурс] – Режим доступа. – URL: </w:t>
      </w:r>
      <w:hyperlink r:id="rId4" w:history="1">
        <w:r w:rsidR="00366B83" w:rsidRPr="0053489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http://nauka-rastudent.ru/36/3799/</w:t>
        </w:r>
      </w:hyperlink>
    </w:p>
    <w:sectPr w:rsidR="00366B83" w:rsidRPr="00534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263"/>
    <w:rsid w:val="00154B0C"/>
    <w:rsid w:val="00176ED6"/>
    <w:rsid w:val="001A7263"/>
    <w:rsid w:val="00322ABA"/>
    <w:rsid w:val="00366B83"/>
    <w:rsid w:val="004463DF"/>
    <w:rsid w:val="00527F08"/>
    <w:rsid w:val="00534895"/>
    <w:rsid w:val="00612DC1"/>
    <w:rsid w:val="00640076"/>
    <w:rsid w:val="006453CA"/>
    <w:rsid w:val="00716C09"/>
    <w:rsid w:val="007D4CD2"/>
    <w:rsid w:val="00A05589"/>
    <w:rsid w:val="00A53BE2"/>
    <w:rsid w:val="00AD0DF4"/>
    <w:rsid w:val="00B836F1"/>
    <w:rsid w:val="00BB407E"/>
    <w:rsid w:val="00C34488"/>
    <w:rsid w:val="00C57742"/>
    <w:rsid w:val="00D74DC6"/>
    <w:rsid w:val="00E52978"/>
    <w:rsid w:val="00E55DBE"/>
    <w:rsid w:val="00F0225A"/>
    <w:rsid w:val="00F04648"/>
    <w:rsid w:val="00F30CEA"/>
    <w:rsid w:val="00F56A9A"/>
    <w:rsid w:val="00F953CD"/>
    <w:rsid w:val="00FB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CF049-05F4-4BD8-8A92-906A2C45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36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://nauka-rastudent.ru/36/3799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Гость</cp:lastModifiedBy>
  <cp:revision>2</cp:revision>
  <dcterms:created xsi:type="dcterms:W3CDTF">2019-12-10T12:11:00Z</dcterms:created>
  <dcterms:modified xsi:type="dcterms:W3CDTF">2019-12-10T12:11:00Z</dcterms:modified>
</cp:coreProperties>
</file>